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17B46" w14:textId="3C22D128" w:rsidR="00671E83" w:rsidRPr="00B97086" w:rsidRDefault="008F2A6F" w:rsidP="00B97086">
      <w:pPr>
        <w:pStyle w:val="Title"/>
        <w:rPr>
          <w:rFonts w:eastAsia="DotumChe"/>
        </w:rPr>
      </w:pPr>
      <w:r w:rsidRPr="00B97086">
        <w:rPr>
          <w:rFonts w:eastAsia="DotumChe"/>
        </w:rPr>
        <w:t>West Bridgford Neighbourhood CIL Fund</w:t>
      </w:r>
    </w:p>
    <w:p w14:paraId="056FEE04" w14:textId="61F13FA0" w:rsidR="00671E83" w:rsidRPr="00B97086" w:rsidRDefault="00307C6D" w:rsidP="00B97086">
      <w:pPr>
        <w:pStyle w:val="Title"/>
        <w:rPr>
          <w:rFonts w:eastAsia="DotumChe"/>
        </w:rPr>
      </w:pPr>
      <w:r w:rsidRPr="00B97086">
        <w:rPr>
          <w:rFonts w:eastAsia="DotumChe"/>
        </w:rPr>
        <w:t>Expression of Interest</w:t>
      </w:r>
      <w:r w:rsidR="00417DB6" w:rsidRPr="00B97086">
        <w:rPr>
          <w:rFonts w:eastAsia="DotumChe"/>
        </w:rPr>
        <w:t xml:space="preserve"> </w:t>
      </w:r>
      <w:r w:rsidR="00FC6E47" w:rsidRPr="00B97086">
        <w:rPr>
          <w:rFonts w:eastAsia="DotumChe"/>
        </w:rPr>
        <w:t>Form</w:t>
      </w:r>
      <w:r w:rsidR="00671E83" w:rsidRPr="00B97086">
        <w:rPr>
          <w:rFonts w:eastAsia="DotumChe"/>
        </w:rPr>
        <w:t xml:space="preserve"> G</w:t>
      </w:r>
      <w:r w:rsidR="00671E83" w:rsidRPr="00B97086">
        <w:t>uidance Note</w:t>
      </w:r>
    </w:p>
    <w:p w14:paraId="60F0A120" w14:textId="2FBBB05F" w:rsidR="00671E83" w:rsidRPr="00B97086" w:rsidRDefault="00671E83" w:rsidP="005F38AB">
      <w:pPr>
        <w:pStyle w:val="ListParagraph"/>
        <w:ind w:left="0"/>
        <w:rPr>
          <w:rFonts w:cs="Arial"/>
          <w:sz w:val="24"/>
        </w:rPr>
      </w:pPr>
    </w:p>
    <w:p w14:paraId="0588A2FD" w14:textId="045FDEB7" w:rsidR="00671E83" w:rsidRPr="00B97086" w:rsidRDefault="00671E83" w:rsidP="005F38AB">
      <w:pPr>
        <w:pStyle w:val="ListParagraph"/>
        <w:ind w:left="0"/>
        <w:rPr>
          <w:rFonts w:cs="Arial"/>
          <w:sz w:val="24"/>
        </w:rPr>
      </w:pPr>
      <w:r w:rsidRPr="00B97086">
        <w:rPr>
          <w:rFonts w:cs="Arial"/>
          <w:sz w:val="24"/>
        </w:rPr>
        <w:t xml:space="preserve">The below guidance is intended to help interested organisations and community groups complete the Expressions of Interest process. For further information/guidance, please contact our Planning Contributions team at </w:t>
      </w:r>
      <w:hyperlink r:id="rId8" w:history="1">
        <w:r w:rsidRPr="00B97086">
          <w:rPr>
            <w:rStyle w:val="Hyperlink"/>
            <w:rFonts w:cs="Arial"/>
            <w:sz w:val="24"/>
          </w:rPr>
          <w:t>planningcontributions@rushcliffe.gov.uk</w:t>
        </w:r>
      </w:hyperlink>
    </w:p>
    <w:p w14:paraId="787E36E0" w14:textId="48A72637" w:rsidR="00671E83" w:rsidRPr="00B97086" w:rsidRDefault="00671E83" w:rsidP="005F38AB">
      <w:pPr>
        <w:pStyle w:val="ListParagraph"/>
        <w:pBdr>
          <w:bottom w:val="single" w:sz="6" w:space="1" w:color="auto"/>
        </w:pBdr>
        <w:ind w:left="0"/>
        <w:rPr>
          <w:rFonts w:cs="Arial"/>
          <w:sz w:val="24"/>
        </w:rPr>
      </w:pPr>
    </w:p>
    <w:p w14:paraId="392D1FAC" w14:textId="77777777" w:rsidR="00671E83" w:rsidRPr="00B97086" w:rsidRDefault="00671E83" w:rsidP="005F38AB">
      <w:pPr>
        <w:pStyle w:val="ListParagraph"/>
        <w:ind w:left="0"/>
        <w:rPr>
          <w:rFonts w:cs="Arial"/>
          <w:sz w:val="24"/>
        </w:rPr>
      </w:pPr>
    </w:p>
    <w:p w14:paraId="5B54941B" w14:textId="3ABB5289" w:rsidR="00C7166B" w:rsidRPr="00B97086" w:rsidRDefault="00C7166B" w:rsidP="00C7166B">
      <w:pPr>
        <w:rPr>
          <w:rFonts w:cs="Arial"/>
          <w:b/>
          <w:bCs/>
          <w:sz w:val="24"/>
        </w:rPr>
      </w:pPr>
      <w:r w:rsidRPr="00B97086">
        <w:rPr>
          <w:rFonts w:cs="Arial"/>
          <w:b/>
          <w:bCs/>
          <w:sz w:val="24"/>
        </w:rPr>
        <w:t>Project Summary</w:t>
      </w:r>
    </w:p>
    <w:p w14:paraId="43744B61" w14:textId="1F731EB8" w:rsidR="0084683E" w:rsidRPr="00B97086" w:rsidRDefault="00917500" w:rsidP="0084683E">
      <w:pPr>
        <w:rPr>
          <w:rFonts w:cs="Arial"/>
          <w:sz w:val="24"/>
        </w:rPr>
      </w:pPr>
      <w:r w:rsidRPr="00B97086">
        <w:rPr>
          <w:rFonts w:cs="Arial"/>
          <w:sz w:val="24"/>
        </w:rPr>
        <w:t>This</w:t>
      </w:r>
      <w:r w:rsidR="008F2A6F" w:rsidRPr="00B97086">
        <w:rPr>
          <w:rFonts w:cs="Arial"/>
          <w:sz w:val="24"/>
        </w:rPr>
        <w:t xml:space="preserve"> section </w:t>
      </w:r>
      <w:r w:rsidRPr="00B97086">
        <w:rPr>
          <w:rFonts w:cs="Arial"/>
          <w:sz w:val="24"/>
        </w:rPr>
        <w:t>should be used to</w:t>
      </w:r>
      <w:r w:rsidR="008F2A6F" w:rsidRPr="00B97086">
        <w:rPr>
          <w:rFonts w:cs="Arial"/>
          <w:sz w:val="24"/>
        </w:rPr>
        <w:t xml:space="preserve"> explain what your project is and what it will deliver. Try to be as concise as possible – you will have the opportunity to expand on this and provide more </w:t>
      </w:r>
      <w:r w:rsidR="008E0CB3" w:rsidRPr="00B97086">
        <w:rPr>
          <w:rFonts w:cs="Arial"/>
          <w:sz w:val="24"/>
        </w:rPr>
        <w:t>information</w:t>
      </w:r>
      <w:r w:rsidR="008F2A6F" w:rsidRPr="00B97086">
        <w:rPr>
          <w:rFonts w:cs="Arial"/>
          <w:sz w:val="24"/>
        </w:rPr>
        <w:t xml:space="preserve"> </w:t>
      </w:r>
      <w:r w:rsidR="00DA69ED" w:rsidRPr="00B97086">
        <w:rPr>
          <w:rFonts w:cs="Arial"/>
          <w:sz w:val="24"/>
        </w:rPr>
        <w:t>at the detailed application stage</w:t>
      </w:r>
      <w:r w:rsidR="008F2A6F" w:rsidRPr="00B97086">
        <w:rPr>
          <w:rFonts w:cs="Arial"/>
          <w:sz w:val="24"/>
        </w:rPr>
        <w:t>.</w:t>
      </w:r>
      <w:r w:rsidRPr="00B97086">
        <w:rPr>
          <w:rFonts w:cs="Arial"/>
          <w:sz w:val="24"/>
        </w:rPr>
        <w:t xml:space="preserve"> </w:t>
      </w:r>
      <w:r w:rsidR="0084683E" w:rsidRPr="00B97086">
        <w:rPr>
          <w:rFonts w:cs="Arial"/>
          <w:sz w:val="24"/>
        </w:rPr>
        <w:t>Any project will need to fall within one of the following two categories (as specified by the CIL Regulations) to be eligible for Neighbourhood CIL funding:</w:t>
      </w:r>
    </w:p>
    <w:p w14:paraId="5F7CADFD" w14:textId="77777777" w:rsidR="0084683E" w:rsidRPr="00B97086" w:rsidRDefault="0084683E" w:rsidP="0084683E">
      <w:pPr>
        <w:pStyle w:val="Default"/>
      </w:pPr>
    </w:p>
    <w:p w14:paraId="4D2BB660" w14:textId="7E45EBAE" w:rsidR="0084683E" w:rsidRPr="00B97086" w:rsidRDefault="008E0CB3" w:rsidP="008E0CB3">
      <w:pPr>
        <w:pStyle w:val="Default"/>
        <w:numPr>
          <w:ilvl w:val="0"/>
          <w:numId w:val="15"/>
        </w:numPr>
      </w:pPr>
      <w:bookmarkStart w:id="0" w:name="_Hlk114066293"/>
      <w:r w:rsidRPr="00B97086">
        <w:t>p</w:t>
      </w:r>
      <w:r w:rsidR="0084683E" w:rsidRPr="00B97086">
        <w:t>rojects which will deliver the provision, improvement, replacement, operation or maintenance of infrastructure</w:t>
      </w:r>
      <w:r w:rsidRPr="00B97086">
        <w:t xml:space="preserve">, </w:t>
      </w:r>
      <w:proofErr w:type="gramStart"/>
      <w:r w:rsidRPr="00B97086">
        <w:t>or;</w:t>
      </w:r>
      <w:proofErr w:type="gramEnd"/>
    </w:p>
    <w:p w14:paraId="21005732" w14:textId="0AFEE2E6" w:rsidR="0084683E" w:rsidRPr="00B97086" w:rsidRDefault="008E0CB3" w:rsidP="008E0CB3">
      <w:pPr>
        <w:pStyle w:val="Default"/>
        <w:numPr>
          <w:ilvl w:val="0"/>
          <w:numId w:val="15"/>
        </w:numPr>
      </w:pPr>
      <w:r w:rsidRPr="00B97086">
        <w:t>o</w:t>
      </w:r>
      <w:r w:rsidR="0084683E" w:rsidRPr="00B97086">
        <w:t>ther types of projects that are concerned with addressing the demands that development places on the area</w:t>
      </w:r>
    </w:p>
    <w:p w14:paraId="6F5337EB" w14:textId="77777777" w:rsidR="008E0CB3" w:rsidRPr="00B97086" w:rsidRDefault="008E0CB3" w:rsidP="008E0CB3">
      <w:pPr>
        <w:pStyle w:val="Default"/>
      </w:pPr>
    </w:p>
    <w:bookmarkEnd w:id="0"/>
    <w:p w14:paraId="1A04833E" w14:textId="5668D1CD" w:rsidR="008E0CB3" w:rsidRPr="00B97086" w:rsidRDefault="008E0CB3" w:rsidP="008E0CB3">
      <w:pPr>
        <w:rPr>
          <w:rFonts w:cs="Arial"/>
          <w:sz w:val="24"/>
        </w:rPr>
      </w:pPr>
      <w:r w:rsidRPr="00B97086">
        <w:rPr>
          <w:rFonts w:cs="Arial"/>
          <w:sz w:val="24"/>
        </w:rPr>
        <w:t>The Planning Act 2008 provides a wide definition of infrastructure which can be funded by CIL, including (but not exclusively) roads and other transport facilities, flood defences, schools and other educational facilities, medical facilities, sporting and recreational facilities, and open spaces.</w:t>
      </w:r>
    </w:p>
    <w:p w14:paraId="251DD63C" w14:textId="77777777" w:rsidR="0084683E" w:rsidRPr="00B97086" w:rsidRDefault="0084683E" w:rsidP="0084683E">
      <w:pPr>
        <w:rPr>
          <w:rFonts w:cs="Arial"/>
          <w:sz w:val="24"/>
        </w:rPr>
      </w:pPr>
    </w:p>
    <w:p w14:paraId="04B070B3" w14:textId="77777777" w:rsidR="0084683E" w:rsidRPr="00B97086" w:rsidRDefault="0084683E" w:rsidP="0084683E">
      <w:pPr>
        <w:rPr>
          <w:rFonts w:cs="Arial"/>
          <w:sz w:val="24"/>
        </w:rPr>
      </w:pPr>
      <w:r w:rsidRPr="00B97086">
        <w:rPr>
          <w:rFonts w:cs="Arial"/>
          <w:sz w:val="24"/>
        </w:rPr>
        <w:t>In addition to satisfying the regulatory criteria, projects will generally not be eligible for Neighbourhood CIL funding if they:</w:t>
      </w:r>
    </w:p>
    <w:p w14:paraId="7FE03FA4" w14:textId="77777777" w:rsidR="0084683E" w:rsidRPr="00B97086" w:rsidRDefault="0084683E" w:rsidP="0084683E">
      <w:pPr>
        <w:rPr>
          <w:rFonts w:cs="Arial"/>
          <w:sz w:val="24"/>
        </w:rPr>
      </w:pPr>
    </w:p>
    <w:p w14:paraId="58F674C2" w14:textId="77777777" w:rsidR="0084683E" w:rsidRPr="00B97086" w:rsidRDefault="0084683E" w:rsidP="0084683E">
      <w:pPr>
        <w:pStyle w:val="ListParagraph"/>
        <w:numPr>
          <w:ilvl w:val="0"/>
          <w:numId w:val="13"/>
        </w:numPr>
        <w:rPr>
          <w:rFonts w:cs="Arial"/>
          <w:sz w:val="24"/>
        </w:rPr>
      </w:pPr>
      <w:r w:rsidRPr="00B97086">
        <w:rPr>
          <w:rFonts w:cs="Arial"/>
          <w:bCs/>
          <w:snapToGrid w:val="0"/>
          <w:sz w:val="24"/>
        </w:rPr>
        <w:t xml:space="preserve">serve solely religious purposes, political purposes, or individual </w:t>
      </w:r>
      <w:proofErr w:type="gramStart"/>
      <w:r w:rsidRPr="00B97086">
        <w:rPr>
          <w:rFonts w:cs="Arial"/>
          <w:bCs/>
          <w:snapToGrid w:val="0"/>
          <w:sz w:val="24"/>
        </w:rPr>
        <w:t>causes;</w:t>
      </w:r>
      <w:proofErr w:type="gramEnd"/>
    </w:p>
    <w:p w14:paraId="01EA0BD3" w14:textId="77777777" w:rsidR="0084683E" w:rsidRPr="00B97086" w:rsidRDefault="0084683E" w:rsidP="0084683E">
      <w:pPr>
        <w:pStyle w:val="ListParagraph"/>
        <w:numPr>
          <w:ilvl w:val="0"/>
          <w:numId w:val="13"/>
        </w:numPr>
        <w:rPr>
          <w:rFonts w:cs="Arial"/>
          <w:bCs/>
          <w:snapToGrid w:val="0"/>
          <w:sz w:val="24"/>
        </w:rPr>
      </w:pPr>
      <w:r w:rsidRPr="00B97086">
        <w:rPr>
          <w:rFonts w:cs="Arial"/>
          <w:bCs/>
          <w:snapToGrid w:val="0"/>
          <w:sz w:val="24"/>
        </w:rPr>
        <w:t xml:space="preserve">are the responsibility of the Council or its partners as part of their statutory </w:t>
      </w:r>
      <w:proofErr w:type="gramStart"/>
      <w:r w:rsidRPr="00B97086">
        <w:rPr>
          <w:rFonts w:cs="Arial"/>
          <w:bCs/>
          <w:snapToGrid w:val="0"/>
          <w:sz w:val="24"/>
        </w:rPr>
        <w:t>functions;</w:t>
      </w:r>
      <w:proofErr w:type="gramEnd"/>
    </w:p>
    <w:p w14:paraId="0AD44CDC" w14:textId="77777777" w:rsidR="0084683E" w:rsidRPr="00B97086" w:rsidRDefault="0084683E" w:rsidP="0084683E">
      <w:pPr>
        <w:pStyle w:val="ListParagraph"/>
        <w:numPr>
          <w:ilvl w:val="0"/>
          <w:numId w:val="13"/>
        </w:numPr>
        <w:rPr>
          <w:rFonts w:cs="Arial"/>
          <w:bCs/>
          <w:snapToGrid w:val="0"/>
          <w:sz w:val="24"/>
        </w:rPr>
      </w:pPr>
      <w:r w:rsidRPr="00B97086">
        <w:rPr>
          <w:rFonts w:cs="Arial"/>
          <w:bCs/>
          <w:snapToGrid w:val="0"/>
          <w:sz w:val="24"/>
        </w:rPr>
        <w:t xml:space="preserve">address pre-existing needs in West Bridgford which aren’t the result of </w:t>
      </w:r>
      <w:proofErr w:type="gramStart"/>
      <w:r w:rsidRPr="00B97086">
        <w:rPr>
          <w:rFonts w:cs="Arial"/>
          <w:bCs/>
          <w:snapToGrid w:val="0"/>
          <w:sz w:val="24"/>
        </w:rPr>
        <w:t>development;</w:t>
      </w:r>
      <w:proofErr w:type="gramEnd"/>
    </w:p>
    <w:p w14:paraId="0D95580A" w14:textId="77777777" w:rsidR="0084683E" w:rsidRPr="00B97086" w:rsidRDefault="0084683E" w:rsidP="0084683E">
      <w:pPr>
        <w:pStyle w:val="ListParagraph"/>
        <w:numPr>
          <w:ilvl w:val="0"/>
          <w:numId w:val="13"/>
        </w:numPr>
        <w:rPr>
          <w:rFonts w:cs="Arial"/>
          <w:sz w:val="24"/>
        </w:rPr>
      </w:pPr>
      <w:r w:rsidRPr="00B97086">
        <w:rPr>
          <w:rFonts w:cs="Arial"/>
          <w:bCs/>
          <w:snapToGrid w:val="0"/>
          <w:sz w:val="24"/>
        </w:rPr>
        <w:t xml:space="preserve">seek funding for ongoing maintenance/operational costs, </w:t>
      </w:r>
      <w:proofErr w:type="gramStart"/>
      <w:r w:rsidRPr="00B97086">
        <w:rPr>
          <w:rFonts w:cs="Arial"/>
          <w:bCs/>
          <w:snapToGrid w:val="0"/>
          <w:sz w:val="24"/>
        </w:rPr>
        <w:t>or;</w:t>
      </w:r>
      <w:proofErr w:type="gramEnd"/>
    </w:p>
    <w:p w14:paraId="355F2003" w14:textId="0DE3ED78" w:rsidR="0084683E" w:rsidRPr="00B97086" w:rsidRDefault="0084683E" w:rsidP="0084683E">
      <w:pPr>
        <w:pStyle w:val="ListParagraph"/>
        <w:numPr>
          <w:ilvl w:val="0"/>
          <w:numId w:val="13"/>
        </w:numPr>
        <w:rPr>
          <w:rFonts w:cs="Arial"/>
          <w:sz w:val="24"/>
        </w:rPr>
      </w:pPr>
      <w:r w:rsidRPr="00B97086">
        <w:rPr>
          <w:rFonts w:cs="Arial"/>
          <w:bCs/>
          <w:snapToGrid w:val="0"/>
          <w:sz w:val="24"/>
        </w:rPr>
        <w:t>seek</w:t>
      </w:r>
      <w:r w:rsidR="00917500" w:rsidRPr="00B97086">
        <w:rPr>
          <w:rFonts w:cs="Arial"/>
          <w:bCs/>
          <w:snapToGrid w:val="0"/>
          <w:sz w:val="24"/>
        </w:rPr>
        <w:t xml:space="preserve"> retrospective</w:t>
      </w:r>
      <w:r w:rsidRPr="00B97086">
        <w:rPr>
          <w:rFonts w:cs="Arial"/>
          <w:bCs/>
          <w:snapToGrid w:val="0"/>
          <w:sz w:val="24"/>
        </w:rPr>
        <w:t xml:space="preserve"> funding for works</w:t>
      </w:r>
      <w:r w:rsidR="00163ABD" w:rsidRPr="00B97086">
        <w:rPr>
          <w:rFonts w:cs="Arial"/>
          <w:bCs/>
          <w:snapToGrid w:val="0"/>
          <w:sz w:val="24"/>
        </w:rPr>
        <w:t xml:space="preserve">/projects </w:t>
      </w:r>
      <w:r w:rsidRPr="00B97086">
        <w:rPr>
          <w:rFonts w:cs="Arial"/>
          <w:bCs/>
          <w:snapToGrid w:val="0"/>
          <w:sz w:val="24"/>
        </w:rPr>
        <w:t>which have already been delivered.</w:t>
      </w:r>
    </w:p>
    <w:p w14:paraId="50360540" w14:textId="77777777" w:rsidR="0084683E" w:rsidRPr="00B97086" w:rsidRDefault="0084683E" w:rsidP="00EC41B9">
      <w:pPr>
        <w:rPr>
          <w:rFonts w:cs="Arial"/>
          <w:sz w:val="24"/>
        </w:rPr>
      </w:pPr>
    </w:p>
    <w:p w14:paraId="6CA23C0E" w14:textId="65C7C5A0" w:rsidR="00417DB6" w:rsidRPr="00B97086" w:rsidRDefault="00417DB6" w:rsidP="00EC41B9">
      <w:pPr>
        <w:rPr>
          <w:rFonts w:cs="Arial"/>
          <w:b/>
          <w:bCs/>
          <w:sz w:val="24"/>
        </w:rPr>
      </w:pPr>
      <w:r w:rsidRPr="00B97086">
        <w:rPr>
          <w:rFonts w:cs="Arial"/>
          <w:b/>
          <w:bCs/>
          <w:sz w:val="24"/>
        </w:rPr>
        <w:t>Project Location</w:t>
      </w:r>
    </w:p>
    <w:p w14:paraId="53540531" w14:textId="06C7DA88" w:rsidR="00417DB6" w:rsidRPr="00B97086" w:rsidRDefault="00917500" w:rsidP="005F38AB">
      <w:pPr>
        <w:rPr>
          <w:rFonts w:cs="Arial"/>
          <w:sz w:val="24"/>
        </w:rPr>
      </w:pPr>
      <w:r w:rsidRPr="00B97086">
        <w:rPr>
          <w:rFonts w:cs="Arial"/>
          <w:sz w:val="24"/>
        </w:rPr>
        <w:t>Identify the</w:t>
      </w:r>
      <w:r w:rsidR="0084683E" w:rsidRPr="00B97086">
        <w:rPr>
          <w:rFonts w:cs="Arial"/>
          <w:sz w:val="24"/>
        </w:rPr>
        <w:t xml:space="preserve"> site/area where the project will be delivered. Where </w:t>
      </w:r>
      <w:r w:rsidR="00450916" w:rsidRPr="00B97086">
        <w:rPr>
          <w:rFonts w:cs="Arial"/>
          <w:sz w:val="24"/>
        </w:rPr>
        <w:t>a project</w:t>
      </w:r>
      <w:r w:rsidR="0084683E" w:rsidRPr="00B97086">
        <w:rPr>
          <w:rFonts w:cs="Arial"/>
          <w:sz w:val="24"/>
        </w:rPr>
        <w:t xml:space="preserve"> </w:t>
      </w:r>
      <w:r w:rsidR="00450916" w:rsidRPr="00B97086">
        <w:rPr>
          <w:rFonts w:cs="Arial"/>
          <w:sz w:val="24"/>
        </w:rPr>
        <w:t>doesn’t</w:t>
      </w:r>
      <w:r w:rsidR="0084683E" w:rsidRPr="00B97086">
        <w:rPr>
          <w:rFonts w:cs="Arial"/>
          <w:sz w:val="24"/>
        </w:rPr>
        <w:t xml:space="preserve"> include physical infrastructure, </w:t>
      </w:r>
      <w:r w:rsidR="00450916" w:rsidRPr="00B97086">
        <w:rPr>
          <w:rFonts w:cs="Arial"/>
          <w:sz w:val="24"/>
        </w:rPr>
        <w:t xml:space="preserve">this should </w:t>
      </w:r>
      <w:r w:rsidR="0084683E" w:rsidRPr="00B97086">
        <w:rPr>
          <w:rFonts w:cs="Arial"/>
          <w:sz w:val="24"/>
        </w:rPr>
        <w:t xml:space="preserve">the area which </w:t>
      </w:r>
      <w:r w:rsidR="00450916" w:rsidRPr="00B97086">
        <w:rPr>
          <w:rFonts w:cs="Arial"/>
          <w:sz w:val="24"/>
        </w:rPr>
        <w:t>will be supported by the scheme (whether this be a specific ward or West Bridgford as a whole).</w:t>
      </w:r>
    </w:p>
    <w:p w14:paraId="5152671C" w14:textId="77777777" w:rsidR="008F2A6F" w:rsidRPr="00B97086" w:rsidRDefault="008F2A6F" w:rsidP="005F38AB">
      <w:pPr>
        <w:rPr>
          <w:rFonts w:cs="Arial"/>
          <w:sz w:val="24"/>
        </w:rPr>
      </w:pPr>
    </w:p>
    <w:p w14:paraId="2AD3C5C1" w14:textId="16DAF4C3" w:rsidR="0041394F" w:rsidRPr="00B97086" w:rsidRDefault="0041394F" w:rsidP="005F38AB">
      <w:pPr>
        <w:rPr>
          <w:rFonts w:cs="Arial"/>
          <w:b/>
          <w:bCs/>
          <w:sz w:val="24"/>
        </w:rPr>
      </w:pPr>
      <w:r w:rsidRPr="00B97086">
        <w:rPr>
          <w:rFonts w:cs="Arial"/>
          <w:b/>
          <w:bCs/>
          <w:sz w:val="24"/>
        </w:rPr>
        <w:t>Addressing the Demands of Development</w:t>
      </w:r>
    </w:p>
    <w:p w14:paraId="40302EEB" w14:textId="200607D4" w:rsidR="0095580B" w:rsidRPr="00B97086" w:rsidRDefault="00917500" w:rsidP="0095580B">
      <w:pPr>
        <w:rPr>
          <w:rFonts w:cs="Arial"/>
          <w:sz w:val="24"/>
        </w:rPr>
      </w:pPr>
      <w:r w:rsidRPr="00B97086">
        <w:rPr>
          <w:rFonts w:cs="Arial"/>
          <w:sz w:val="24"/>
        </w:rPr>
        <w:t xml:space="preserve">The core objective of the Community Infrastructure Levy is to help deliver projects which will address the demand that new development places on the Borough. </w:t>
      </w:r>
      <w:r w:rsidR="00CF5639" w:rsidRPr="00B97086">
        <w:rPr>
          <w:rFonts w:cs="Arial"/>
          <w:sz w:val="24"/>
        </w:rPr>
        <w:t>T</w:t>
      </w:r>
      <w:r w:rsidRPr="00B97086">
        <w:rPr>
          <w:rFonts w:cs="Arial"/>
          <w:sz w:val="24"/>
        </w:rPr>
        <w:t>his section should</w:t>
      </w:r>
      <w:r w:rsidR="00CF5639" w:rsidRPr="00B97086">
        <w:rPr>
          <w:rFonts w:cs="Arial"/>
          <w:sz w:val="24"/>
        </w:rPr>
        <w:t xml:space="preserve"> be used to</w:t>
      </w:r>
      <w:r w:rsidRPr="00B97086">
        <w:rPr>
          <w:rFonts w:cs="Arial"/>
          <w:sz w:val="24"/>
        </w:rPr>
        <w:t xml:space="preserve"> explain how your proposal aims to address the impact of development in the West Bridgford area.</w:t>
      </w:r>
      <w:r w:rsidR="00671E83" w:rsidRPr="00B97086">
        <w:rPr>
          <w:rFonts w:cs="Arial"/>
          <w:sz w:val="24"/>
        </w:rPr>
        <w:t xml:space="preserve"> </w:t>
      </w:r>
      <w:r w:rsidR="0095580B" w:rsidRPr="00B97086">
        <w:rPr>
          <w:rFonts w:cs="Arial"/>
          <w:sz w:val="24"/>
        </w:rPr>
        <w:t xml:space="preserve">Projects do not need to be linked to specific development </w:t>
      </w:r>
      <w:proofErr w:type="gramStart"/>
      <w:r w:rsidR="0095580B" w:rsidRPr="00B97086">
        <w:rPr>
          <w:rFonts w:cs="Arial"/>
          <w:sz w:val="24"/>
        </w:rPr>
        <w:t>sites</w:t>
      </w:r>
      <w:r w:rsidR="002010CA" w:rsidRPr="00B97086">
        <w:rPr>
          <w:rFonts w:cs="Arial"/>
          <w:sz w:val="24"/>
        </w:rPr>
        <w:t>,</w:t>
      </w:r>
      <w:r w:rsidR="0095580B" w:rsidRPr="00B97086">
        <w:rPr>
          <w:rFonts w:cs="Arial"/>
          <w:sz w:val="24"/>
        </w:rPr>
        <w:t xml:space="preserve"> but</w:t>
      </w:r>
      <w:proofErr w:type="gramEnd"/>
      <w:r w:rsidR="0095580B" w:rsidRPr="00B97086">
        <w:rPr>
          <w:rFonts w:cs="Arial"/>
          <w:sz w:val="24"/>
        </w:rPr>
        <w:t xml:space="preserve"> highlighting areas where recent development has taken place may help support EOI requests.</w:t>
      </w:r>
    </w:p>
    <w:p w14:paraId="1BC394D2" w14:textId="68ECA811" w:rsidR="0041394F" w:rsidRPr="00B97086" w:rsidRDefault="0041394F" w:rsidP="005F38AB">
      <w:pPr>
        <w:rPr>
          <w:rFonts w:cs="Arial"/>
          <w:sz w:val="24"/>
        </w:rPr>
      </w:pPr>
    </w:p>
    <w:p w14:paraId="59F87C1A" w14:textId="78D6ACED" w:rsidR="0041394F" w:rsidRPr="00B97086" w:rsidRDefault="0041394F" w:rsidP="005F38AB">
      <w:pPr>
        <w:rPr>
          <w:rFonts w:cs="Arial"/>
          <w:b/>
          <w:bCs/>
          <w:sz w:val="24"/>
        </w:rPr>
      </w:pPr>
      <w:r w:rsidRPr="00B97086">
        <w:rPr>
          <w:rFonts w:cs="Arial"/>
          <w:b/>
          <w:bCs/>
          <w:sz w:val="24"/>
        </w:rPr>
        <w:t>Community Support</w:t>
      </w:r>
    </w:p>
    <w:p w14:paraId="07CDA576" w14:textId="20B6FE7C" w:rsidR="0041394F" w:rsidRPr="00B97086" w:rsidRDefault="00057567" w:rsidP="005F38AB">
      <w:pPr>
        <w:rPr>
          <w:rFonts w:cs="Arial"/>
          <w:sz w:val="24"/>
        </w:rPr>
      </w:pPr>
      <w:r w:rsidRPr="00B97086">
        <w:rPr>
          <w:rFonts w:cs="Arial"/>
          <w:sz w:val="24"/>
        </w:rPr>
        <w:t xml:space="preserve">The use of neighbourhood funds should match priorities expressed by local communities. This section should be used to demonstrate what community support the project has, prior to the four-week consultation </w:t>
      </w:r>
      <w:r w:rsidR="00D70530" w:rsidRPr="00B97086">
        <w:rPr>
          <w:rFonts w:cs="Arial"/>
          <w:sz w:val="24"/>
        </w:rPr>
        <w:t xml:space="preserve">with residents </w:t>
      </w:r>
      <w:r w:rsidRPr="00B97086">
        <w:rPr>
          <w:rFonts w:cs="Arial"/>
          <w:sz w:val="24"/>
        </w:rPr>
        <w:t xml:space="preserve">which will be carried out for successful Expressions of Interest. </w:t>
      </w:r>
      <w:r w:rsidRPr="00B97086">
        <w:rPr>
          <w:rFonts w:cs="Arial"/>
          <w:sz w:val="24"/>
        </w:rPr>
        <w:lastRenderedPageBreak/>
        <w:t xml:space="preserve">If there are particular groups you feel </w:t>
      </w:r>
      <w:r w:rsidR="0095580B" w:rsidRPr="00B97086">
        <w:rPr>
          <w:rFonts w:cs="Arial"/>
          <w:sz w:val="24"/>
        </w:rPr>
        <w:t>your</w:t>
      </w:r>
      <w:r w:rsidRPr="00B97086">
        <w:rPr>
          <w:rFonts w:cs="Arial"/>
          <w:sz w:val="24"/>
        </w:rPr>
        <w:t xml:space="preserve"> project would benefit, please detail these in this section.</w:t>
      </w:r>
    </w:p>
    <w:p w14:paraId="5F2FEEDC" w14:textId="77777777" w:rsidR="0041394F" w:rsidRPr="00B97086" w:rsidRDefault="0041394F" w:rsidP="005F38AB">
      <w:pPr>
        <w:rPr>
          <w:rFonts w:cs="Arial"/>
          <w:sz w:val="24"/>
        </w:rPr>
      </w:pPr>
    </w:p>
    <w:p w14:paraId="614A8FBC" w14:textId="52841B94" w:rsidR="008F2A6F" w:rsidRPr="00B97086" w:rsidRDefault="00C7166B" w:rsidP="005F38AB">
      <w:pPr>
        <w:rPr>
          <w:rFonts w:cs="Arial"/>
          <w:b/>
          <w:bCs/>
          <w:sz w:val="24"/>
        </w:rPr>
      </w:pPr>
      <w:r w:rsidRPr="00B97086">
        <w:rPr>
          <w:rFonts w:cs="Arial"/>
          <w:b/>
          <w:bCs/>
          <w:sz w:val="24"/>
        </w:rPr>
        <w:t>Estimated Cost</w:t>
      </w:r>
      <w:r w:rsidR="0041394F" w:rsidRPr="00B97086">
        <w:rPr>
          <w:rFonts w:cs="Arial"/>
          <w:b/>
          <w:bCs/>
          <w:sz w:val="24"/>
        </w:rPr>
        <w:t>/CIL Funding</w:t>
      </w:r>
    </w:p>
    <w:p w14:paraId="028CCF80" w14:textId="77777777" w:rsidR="0095580B" w:rsidRPr="00B97086" w:rsidRDefault="0095580B" w:rsidP="0095580B">
      <w:pPr>
        <w:rPr>
          <w:rFonts w:cs="Arial"/>
          <w:sz w:val="24"/>
        </w:rPr>
      </w:pPr>
      <w:r w:rsidRPr="00B97086">
        <w:rPr>
          <w:rFonts w:cs="Arial"/>
          <w:sz w:val="24"/>
        </w:rPr>
        <w:t>The expected cost may be rough estimate for the EOI stage, and more in-depth information will be required in the Detailed Application stage. This will include a breakdown of project costs, quotes received for project work, full evidence of match funding, and whether your group/organisation would be able to reclaim VAT.</w:t>
      </w:r>
    </w:p>
    <w:p w14:paraId="4BB4AF4B" w14:textId="77777777" w:rsidR="00CF5639" w:rsidRPr="00B97086" w:rsidRDefault="00CF5639" w:rsidP="005F38AB">
      <w:pPr>
        <w:rPr>
          <w:rFonts w:cs="Arial"/>
          <w:sz w:val="24"/>
        </w:rPr>
      </w:pPr>
    </w:p>
    <w:p w14:paraId="4EE2E61D" w14:textId="77777777" w:rsidR="0095580B" w:rsidRPr="00B97086" w:rsidRDefault="00CF5639" w:rsidP="005F38AB">
      <w:pPr>
        <w:rPr>
          <w:rFonts w:cs="Arial"/>
          <w:sz w:val="24"/>
        </w:rPr>
      </w:pPr>
      <w:r w:rsidRPr="00B97086">
        <w:rPr>
          <w:rFonts w:cs="Arial"/>
          <w:sz w:val="24"/>
        </w:rPr>
        <w:t>If you have applied for</w:t>
      </w:r>
      <w:r w:rsidR="008F2A6F" w:rsidRPr="00B97086">
        <w:rPr>
          <w:rFonts w:cs="Arial"/>
          <w:sz w:val="24"/>
        </w:rPr>
        <w:t xml:space="preserve"> </w:t>
      </w:r>
      <w:r w:rsidRPr="00B97086">
        <w:rPr>
          <w:rFonts w:cs="Arial"/>
          <w:sz w:val="24"/>
        </w:rPr>
        <w:t xml:space="preserve">or are considering applying for other funding towards the </w:t>
      </w:r>
      <w:r w:rsidR="008F2A6F" w:rsidRPr="00B97086">
        <w:rPr>
          <w:rFonts w:cs="Arial"/>
          <w:sz w:val="24"/>
        </w:rPr>
        <w:t>project</w:t>
      </w:r>
      <w:r w:rsidRPr="00B97086">
        <w:rPr>
          <w:rFonts w:cs="Arial"/>
          <w:sz w:val="24"/>
        </w:rPr>
        <w:t>, you should detail this here</w:t>
      </w:r>
      <w:r w:rsidR="008F2A6F" w:rsidRPr="00B97086">
        <w:rPr>
          <w:rFonts w:cs="Arial"/>
          <w:sz w:val="24"/>
        </w:rPr>
        <w:t xml:space="preserve"> – how much you hav</w:t>
      </w:r>
      <w:r w:rsidRPr="00B97086">
        <w:rPr>
          <w:rFonts w:cs="Arial"/>
          <w:sz w:val="24"/>
        </w:rPr>
        <w:t xml:space="preserve">e </w:t>
      </w:r>
      <w:r w:rsidR="008F2A6F" w:rsidRPr="00B97086">
        <w:rPr>
          <w:rFonts w:cs="Arial"/>
          <w:sz w:val="24"/>
        </w:rPr>
        <w:t>requested</w:t>
      </w:r>
      <w:r w:rsidRPr="00B97086">
        <w:rPr>
          <w:rFonts w:cs="Arial"/>
          <w:sz w:val="24"/>
        </w:rPr>
        <w:t>/will be requesting</w:t>
      </w:r>
      <w:r w:rsidR="008F2A6F" w:rsidRPr="00B97086">
        <w:rPr>
          <w:rFonts w:cs="Arial"/>
          <w:sz w:val="24"/>
        </w:rPr>
        <w:t xml:space="preserve"> and whether it has been confirmed. You will be able to provide an update on any other funding applied for if invited to submit a full application.</w:t>
      </w:r>
    </w:p>
    <w:p w14:paraId="0B61D88F" w14:textId="77777777" w:rsidR="0095580B" w:rsidRPr="00B97086" w:rsidRDefault="0095580B" w:rsidP="005F38AB">
      <w:pPr>
        <w:rPr>
          <w:rFonts w:cs="Arial"/>
          <w:sz w:val="24"/>
        </w:rPr>
      </w:pPr>
    </w:p>
    <w:p w14:paraId="3BA0DC70" w14:textId="71A2BE0C" w:rsidR="00CF5639" w:rsidRPr="00B97086" w:rsidRDefault="00CF5639" w:rsidP="005F38AB">
      <w:pPr>
        <w:rPr>
          <w:rFonts w:cs="Arial"/>
          <w:sz w:val="24"/>
        </w:rPr>
      </w:pPr>
      <w:r w:rsidRPr="00B97086">
        <w:rPr>
          <w:rFonts w:cs="Arial"/>
          <w:sz w:val="24"/>
        </w:rPr>
        <w:t>It is unlikely that the Borough Council will award CIL funding to cover the full costs of a project</w:t>
      </w:r>
      <w:r w:rsidR="00712C21" w:rsidRPr="00B97086">
        <w:rPr>
          <w:rFonts w:cs="Arial"/>
          <w:sz w:val="24"/>
        </w:rPr>
        <w:t>, and currently will only award a maximum of £25,000 to a single project at the Detailed Application stage.</w:t>
      </w:r>
    </w:p>
    <w:p w14:paraId="5E3843A8" w14:textId="77777777" w:rsidR="001B4B25" w:rsidRPr="00B97086" w:rsidRDefault="001B4B25" w:rsidP="005F38AB">
      <w:pPr>
        <w:rPr>
          <w:rFonts w:cs="Arial"/>
          <w:sz w:val="24"/>
        </w:rPr>
      </w:pPr>
    </w:p>
    <w:p w14:paraId="66F8E500" w14:textId="0BA8F973" w:rsidR="00C7166B" w:rsidRPr="00B97086" w:rsidRDefault="00C7166B" w:rsidP="005F38AB">
      <w:pPr>
        <w:rPr>
          <w:rFonts w:cs="Arial"/>
          <w:b/>
          <w:bCs/>
          <w:sz w:val="24"/>
        </w:rPr>
      </w:pPr>
      <w:r w:rsidRPr="00B97086">
        <w:rPr>
          <w:rFonts w:cs="Arial"/>
          <w:b/>
          <w:bCs/>
          <w:sz w:val="24"/>
        </w:rPr>
        <w:t xml:space="preserve">Estimated </w:t>
      </w:r>
      <w:r w:rsidR="00DF7820" w:rsidRPr="00B97086">
        <w:rPr>
          <w:rFonts w:cs="Arial"/>
          <w:b/>
          <w:bCs/>
          <w:sz w:val="24"/>
        </w:rPr>
        <w:t>Delivery Ti</w:t>
      </w:r>
      <w:r w:rsidRPr="00B97086">
        <w:rPr>
          <w:rFonts w:cs="Arial"/>
          <w:b/>
          <w:bCs/>
          <w:sz w:val="24"/>
        </w:rPr>
        <w:t>mescale</w:t>
      </w:r>
    </w:p>
    <w:p w14:paraId="384BED0D" w14:textId="179B88FA" w:rsidR="00C7166B" w:rsidRPr="00B97086" w:rsidRDefault="003C7F11" w:rsidP="00C7166B">
      <w:pPr>
        <w:pStyle w:val="ListParagraph"/>
        <w:ind w:left="0"/>
        <w:rPr>
          <w:rFonts w:cs="Arial"/>
          <w:sz w:val="24"/>
        </w:rPr>
      </w:pPr>
      <w:r w:rsidRPr="00B97086">
        <w:rPr>
          <w:rFonts w:cs="Arial"/>
          <w:sz w:val="24"/>
        </w:rPr>
        <w:t xml:space="preserve">This information will give the Borough Council an understanding of when successful projects will need to receive funding. </w:t>
      </w:r>
      <w:r w:rsidR="00712C21" w:rsidRPr="00B97086">
        <w:rPr>
          <w:rFonts w:cs="Arial"/>
          <w:sz w:val="24"/>
        </w:rPr>
        <w:t>Projects which have longer-term delivery timescales may be deferred for future consideration</w:t>
      </w:r>
      <w:r w:rsidRPr="00B97086">
        <w:rPr>
          <w:rFonts w:cs="Arial"/>
          <w:sz w:val="24"/>
        </w:rPr>
        <w:t xml:space="preserve"> rather than being approved at the EOI stage. Where this is the case, the Borough Council will contact the applying organisation for an update on progress prior to each subsequent meeting of the CIL Advisory group.</w:t>
      </w:r>
    </w:p>
    <w:p w14:paraId="1821326D" w14:textId="77777777" w:rsidR="003941A5" w:rsidRPr="00B97086" w:rsidRDefault="003941A5" w:rsidP="00C7166B">
      <w:pPr>
        <w:pStyle w:val="ListParagraph"/>
        <w:ind w:left="0"/>
        <w:rPr>
          <w:rFonts w:cs="Arial"/>
          <w:b/>
          <w:bCs/>
          <w:sz w:val="24"/>
        </w:rPr>
      </w:pPr>
    </w:p>
    <w:p w14:paraId="27538D26" w14:textId="7A1CA752" w:rsidR="00C7166B" w:rsidRPr="00B97086" w:rsidRDefault="00C7166B" w:rsidP="00C7166B">
      <w:pPr>
        <w:pStyle w:val="ListParagraph"/>
        <w:ind w:left="0"/>
        <w:rPr>
          <w:rFonts w:cs="Arial"/>
          <w:b/>
          <w:bCs/>
          <w:sz w:val="24"/>
        </w:rPr>
      </w:pPr>
      <w:r w:rsidRPr="00B97086">
        <w:rPr>
          <w:rFonts w:cs="Arial"/>
          <w:b/>
          <w:bCs/>
          <w:sz w:val="24"/>
        </w:rPr>
        <w:t>Applicant Eligibility</w:t>
      </w:r>
    </w:p>
    <w:p w14:paraId="59E0E39F" w14:textId="42F3A799" w:rsidR="00C41CFD" w:rsidRPr="00B97086" w:rsidRDefault="00C7166B" w:rsidP="00C7166B">
      <w:pPr>
        <w:pStyle w:val="ListParagraph"/>
        <w:ind w:left="0"/>
        <w:rPr>
          <w:rFonts w:cs="Arial"/>
          <w:sz w:val="24"/>
        </w:rPr>
      </w:pPr>
      <w:r w:rsidRPr="00B97086">
        <w:rPr>
          <w:rFonts w:cs="Arial"/>
          <w:sz w:val="24"/>
        </w:rPr>
        <w:t>Please provide all the details requested. It is essential that we have the contact details of an appropriate representative of the applicant organisation in order to advise the outcome of the EOI submission. Please note that individuals cannot apply for CIL funding</w:t>
      </w:r>
      <w:r w:rsidR="00C41CFD" w:rsidRPr="00B97086">
        <w:rPr>
          <w:rFonts w:cs="Arial"/>
          <w:sz w:val="24"/>
        </w:rPr>
        <w:t>.</w:t>
      </w:r>
    </w:p>
    <w:p w14:paraId="1871787E" w14:textId="77777777" w:rsidR="00C41CFD" w:rsidRPr="00B97086" w:rsidRDefault="00C41CFD" w:rsidP="00C7166B">
      <w:pPr>
        <w:pStyle w:val="ListParagraph"/>
        <w:ind w:left="0"/>
        <w:rPr>
          <w:rFonts w:cs="Arial"/>
          <w:sz w:val="24"/>
        </w:rPr>
      </w:pPr>
    </w:p>
    <w:p w14:paraId="4B5ABDAD" w14:textId="474E620F" w:rsidR="00C7166B" w:rsidRPr="00B97086" w:rsidRDefault="00C41CFD" w:rsidP="00C41CFD">
      <w:pPr>
        <w:rPr>
          <w:rFonts w:cs="Arial"/>
          <w:sz w:val="24"/>
        </w:rPr>
      </w:pPr>
      <w:r w:rsidRPr="00B97086">
        <w:rPr>
          <w:rFonts w:cs="Arial"/>
          <w:sz w:val="24"/>
        </w:rPr>
        <w:t>Organisations applying for funds must</w:t>
      </w:r>
      <w:r w:rsidR="00C7166B" w:rsidRPr="00B97086">
        <w:rPr>
          <w:rFonts w:cs="Arial"/>
          <w:sz w:val="24"/>
        </w:rPr>
        <w:t xml:space="preserve"> be able to develop and deliver proposed projects themselves</w:t>
      </w:r>
      <w:r w:rsidRPr="00B97086">
        <w:rPr>
          <w:rFonts w:cs="Arial"/>
          <w:sz w:val="24"/>
        </w:rPr>
        <w:t xml:space="preserve"> and have a means of managing funds in a transparent and accountable way.</w:t>
      </w:r>
      <w:r w:rsidR="00C7166B" w:rsidRPr="00B97086">
        <w:rPr>
          <w:rFonts w:cs="Arial"/>
          <w:sz w:val="24"/>
        </w:rPr>
        <w:t xml:space="preserve"> Rushcliffe Borough Council is not able to provide the resource to support groups to do this.</w:t>
      </w:r>
    </w:p>
    <w:p w14:paraId="2514BFE1" w14:textId="77777777" w:rsidR="003941A5" w:rsidRPr="00B97086" w:rsidRDefault="003941A5" w:rsidP="00C41CFD">
      <w:pPr>
        <w:rPr>
          <w:rFonts w:cs="Arial"/>
          <w:sz w:val="24"/>
        </w:rPr>
      </w:pPr>
    </w:p>
    <w:p w14:paraId="4DF1AF7E" w14:textId="77777777" w:rsidR="003941A5" w:rsidRPr="00B97086" w:rsidRDefault="003941A5" w:rsidP="003941A5">
      <w:pPr>
        <w:rPr>
          <w:rFonts w:cs="Arial"/>
          <w:b/>
          <w:bCs/>
          <w:sz w:val="24"/>
        </w:rPr>
      </w:pPr>
      <w:r w:rsidRPr="00B97086">
        <w:rPr>
          <w:rFonts w:cs="Arial"/>
          <w:b/>
          <w:bCs/>
          <w:sz w:val="24"/>
        </w:rPr>
        <w:t>Detailed Application Stage</w:t>
      </w:r>
    </w:p>
    <w:p w14:paraId="4BE65F65" w14:textId="77777777" w:rsidR="003941A5" w:rsidRPr="00B97086" w:rsidRDefault="003941A5" w:rsidP="003941A5">
      <w:pPr>
        <w:rPr>
          <w:rFonts w:cs="Arial"/>
          <w:sz w:val="24"/>
        </w:rPr>
      </w:pPr>
      <w:r w:rsidRPr="00B97086">
        <w:rPr>
          <w:rFonts w:cs="Arial"/>
          <w:sz w:val="24"/>
        </w:rPr>
        <w:t>Organisations submitting should start to consider the additional details which will be required at the detailed application stage. The Borough Council are more likely to support projects which satisfy the following criteria:</w:t>
      </w:r>
    </w:p>
    <w:p w14:paraId="5FE691BD" w14:textId="77777777" w:rsidR="003941A5" w:rsidRPr="00B97086" w:rsidRDefault="003941A5" w:rsidP="003941A5">
      <w:pPr>
        <w:rPr>
          <w:rFonts w:cs="Arial"/>
          <w:sz w:val="24"/>
        </w:rPr>
      </w:pPr>
    </w:p>
    <w:p w14:paraId="2B71D6A7" w14:textId="77777777" w:rsidR="003941A5" w:rsidRPr="00B97086" w:rsidRDefault="003941A5" w:rsidP="003941A5">
      <w:pPr>
        <w:pStyle w:val="ListParagraph"/>
        <w:numPr>
          <w:ilvl w:val="0"/>
          <w:numId w:val="14"/>
        </w:numPr>
        <w:rPr>
          <w:rFonts w:cs="Arial"/>
          <w:sz w:val="24"/>
        </w:rPr>
      </w:pPr>
      <w:r w:rsidRPr="00B97086">
        <w:rPr>
          <w:rFonts w:cs="Arial"/>
          <w:sz w:val="24"/>
        </w:rPr>
        <w:t>Projects that can demonstrate they help mitigate specific impacts of development – particularly where these are located in areas where significant recent development has happened or where such development is expected.</w:t>
      </w:r>
    </w:p>
    <w:p w14:paraId="49449A16" w14:textId="77777777" w:rsidR="003941A5" w:rsidRPr="00B97086" w:rsidRDefault="003941A5" w:rsidP="003941A5">
      <w:pPr>
        <w:pStyle w:val="ListParagraph"/>
        <w:numPr>
          <w:ilvl w:val="0"/>
          <w:numId w:val="14"/>
        </w:numPr>
        <w:rPr>
          <w:rFonts w:cs="Arial"/>
          <w:sz w:val="24"/>
        </w:rPr>
      </w:pPr>
      <w:r w:rsidRPr="00B97086">
        <w:rPr>
          <w:rFonts w:cs="Arial"/>
          <w:sz w:val="24"/>
        </w:rPr>
        <w:t>Projects with broad and inclusive community support and backing from Ward Councillors. CIL funding should generally benefit as many residents as possible, but projects which help support disadvantaged or minority groups will also be important.</w:t>
      </w:r>
    </w:p>
    <w:p w14:paraId="67D81A87" w14:textId="77777777" w:rsidR="003941A5" w:rsidRPr="00B97086" w:rsidRDefault="003941A5" w:rsidP="003941A5">
      <w:pPr>
        <w:pStyle w:val="ListParagraph"/>
        <w:numPr>
          <w:ilvl w:val="0"/>
          <w:numId w:val="14"/>
        </w:numPr>
        <w:rPr>
          <w:rFonts w:cs="Arial"/>
          <w:sz w:val="24"/>
        </w:rPr>
      </w:pPr>
      <w:r w:rsidRPr="00B97086">
        <w:rPr>
          <w:rFonts w:cs="Arial"/>
          <w:sz w:val="24"/>
        </w:rPr>
        <w:t>Projects which reflect the strategic aims of the Borough Council, which demonstrate links to the Corporate Strategy priorities of Efficient Services, Quality of Life, Sustainable Growth, and The Environment.</w:t>
      </w:r>
    </w:p>
    <w:p w14:paraId="687E9365" w14:textId="77777777" w:rsidR="003941A5" w:rsidRPr="00B97086" w:rsidRDefault="003941A5" w:rsidP="003941A5">
      <w:pPr>
        <w:pStyle w:val="ListParagraph"/>
        <w:numPr>
          <w:ilvl w:val="0"/>
          <w:numId w:val="14"/>
        </w:numPr>
        <w:rPr>
          <w:rFonts w:cs="Arial"/>
          <w:sz w:val="24"/>
        </w:rPr>
      </w:pPr>
      <w:r w:rsidRPr="00B97086">
        <w:rPr>
          <w:rFonts w:cs="Arial"/>
          <w:sz w:val="24"/>
        </w:rPr>
        <w:t>Projects that provide good value for money, such as where commitment of funds would help unlock other grants/match funding. The maximum level of West Bridgford Neighbourhood CIL funding that will be awarded to a single project is currently £25,000.</w:t>
      </w:r>
    </w:p>
    <w:p w14:paraId="14727FF9" w14:textId="0316E740" w:rsidR="00DF7820" w:rsidRPr="00B97086" w:rsidRDefault="003941A5" w:rsidP="00662B0B">
      <w:pPr>
        <w:pStyle w:val="ListParagraph"/>
        <w:numPr>
          <w:ilvl w:val="0"/>
          <w:numId w:val="14"/>
        </w:numPr>
        <w:rPr>
          <w:rFonts w:cs="Arial"/>
          <w:sz w:val="24"/>
        </w:rPr>
      </w:pPr>
      <w:r w:rsidRPr="00B97086">
        <w:rPr>
          <w:rFonts w:cs="Arial"/>
          <w:sz w:val="24"/>
        </w:rPr>
        <w:t>Projects which are deliverable within a reasonable period of time. Proposals that are unlikely to be carried out in the short term will likely be deferred for future consideration to allow for more immediately deliverable projects to be funded</w:t>
      </w:r>
      <w:r w:rsidR="00DF7820" w:rsidRPr="00B97086">
        <w:rPr>
          <w:rFonts w:cs="Arial"/>
          <w:sz w:val="24"/>
        </w:rPr>
        <w:t>.</w:t>
      </w:r>
    </w:p>
    <w:p w14:paraId="4F7C184D" w14:textId="77777777" w:rsidR="00DF7820" w:rsidRPr="00B97086" w:rsidRDefault="00DF7820" w:rsidP="00DF7820">
      <w:pPr>
        <w:rPr>
          <w:rFonts w:cs="Arial"/>
          <w:sz w:val="24"/>
        </w:rPr>
      </w:pPr>
    </w:p>
    <w:p w14:paraId="6BCDBADA" w14:textId="66BD313D" w:rsidR="00662B0B" w:rsidRPr="00B97086" w:rsidRDefault="00662B0B" w:rsidP="00DF7820">
      <w:pPr>
        <w:rPr>
          <w:rFonts w:cs="Arial"/>
          <w:sz w:val="24"/>
        </w:rPr>
        <w:sectPr w:rsidR="00662B0B" w:rsidRPr="00B97086" w:rsidSect="008F2A6F">
          <w:headerReference w:type="first" r:id="rId9"/>
          <w:footerReference w:type="first" r:id="rId10"/>
          <w:pgSz w:w="11907" w:h="16840" w:code="9"/>
          <w:pgMar w:top="851" w:right="709" w:bottom="851" w:left="839" w:header="425" w:footer="709" w:gutter="0"/>
          <w:cols w:space="708"/>
          <w:titlePg/>
          <w:docGrid w:linePitch="360"/>
        </w:sectPr>
      </w:pPr>
    </w:p>
    <w:p w14:paraId="73605A11" w14:textId="77777777" w:rsidR="00307C6D" w:rsidRPr="00B97086" w:rsidRDefault="00307C6D" w:rsidP="00307C6D">
      <w:pPr>
        <w:jc w:val="center"/>
        <w:rPr>
          <w:rFonts w:eastAsia="DotumChe" w:cs="Arial"/>
          <w:b/>
          <w:bCs/>
          <w:sz w:val="24"/>
        </w:rPr>
      </w:pPr>
      <w:r w:rsidRPr="00B97086">
        <w:rPr>
          <w:rFonts w:eastAsia="DotumChe" w:cs="Arial"/>
          <w:b/>
          <w:bCs/>
          <w:sz w:val="24"/>
        </w:rPr>
        <w:lastRenderedPageBreak/>
        <w:t>West Bridgford Neighbourhood CIL Fund</w:t>
      </w:r>
    </w:p>
    <w:p w14:paraId="29C31C44" w14:textId="0641E9C2" w:rsidR="00307C6D" w:rsidRPr="00B97086" w:rsidRDefault="00307C6D" w:rsidP="00307C6D">
      <w:pPr>
        <w:jc w:val="center"/>
        <w:rPr>
          <w:rFonts w:eastAsia="DotumChe" w:cs="Arial"/>
          <w:b/>
          <w:bCs/>
          <w:sz w:val="24"/>
        </w:rPr>
      </w:pPr>
      <w:r w:rsidRPr="00B97086">
        <w:rPr>
          <w:rFonts w:eastAsia="DotumChe" w:cs="Arial"/>
          <w:b/>
          <w:bCs/>
          <w:sz w:val="24"/>
        </w:rPr>
        <w:t>Expression of Interest Form</w:t>
      </w:r>
    </w:p>
    <w:p w14:paraId="29B1791E" w14:textId="77777777" w:rsidR="00307C6D" w:rsidRPr="00B97086" w:rsidRDefault="00307C6D" w:rsidP="00307C6D">
      <w:pPr>
        <w:rPr>
          <w:rFonts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BA4D8B" w:rsidRPr="00B97086" w14:paraId="3C283BBB" w14:textId="77777777" w:rsidTr="0061462C">
        <w:tc>
          <w:tcPr>
            <w:tcW w:w="10314" w:type="dxa"/>
            <w:shd w:val="clear" w:color="auto" w:fill="0070C0"/>
          </w:tcPr>
          <w:p w14:paraId="0BCFC0E8" w14:textId="115BD6FC" w:rsidR="00BA4D8B" w:rsidRPr="00B97086" w:rsidRDefault="00BA4D8B" w:rsidP="0061462C">
            <w:pPr>
              <w:rPr>
                <w:rFonts w:cs="Arial"/>
                <w:b/>
                <w:color w:val="FFFFFF"/>
                <w:sz w:val="24"/>
              </w:rPr>
            </w:pPr>
            <w:r w:rsidRPr="00B97086">
              <w:rPr>
                <w:rFonts w:cs="Arial"/>
                <w:b/>
                <w:color w:val="FFFFFF"/>
                <w:sz w:val="24"/>
              </w:rPr>
              <w:t xml:space="preserve">Project </w:t>
            </w:r>
            <w:r w:rsidR="00833867" w:rsidRPr="00B97086">
              <w:rPr>
                <w:rFonts w:cs="Arial"/>
                <w:b/>
                <w:color w:val="FFFFFF"/>
                <w:sz w:val="24"/>
              </w:rPr>
              <w:t>summary</w:t>
            </w:r>
          </w:p>
        </w:tc>
      </w:tr>
      <w:tr w:rsidR="00BA4D8B" w:rsidRPr="00B97086" w14:paraId="403E6A2F" w14:textId="77777777" w:rsidTr="0061462C">
        <w:tc>
          <w:tcPr>
            <w:tcW w:w="10314" w:type="dxa"/>
            <w:shd w:val="clear" w:color="auto" w:fill="auto"/>
          </w:tcPr>
          <w:p w14:paraId="6E88384B" w14:textId="6CE30588" w:rsidR="00BA4D8B" w:rsidRPr="00B97086" w:rsidRDefault="00BA4D8B" w:rsidP="0061462C">
            <w:pPr>
              <w:rPr>
                <w:rFonts w:cs="Arial"/>
                <w:bCs/>
                <w:sz w:val="24"/>
              </w:rPr>
            </w:pPr>
          </w:p>
          <w:p w14:paraId="5C581CF4" w14:textId="3B5BA1DF" w:rsidR="00833867" w:rsidRPr="00B97086" w:rsidRDefault="00833867" w:rsidP="0061462C">
            <w:pPr>
              <w:rPr>
                <w:rFonts w:cs="Arial"/>
                <w:bCs/>
                <w:sz w:val="24"/>
              </w:rPr>
            </w:pPr>
          </w:p>
          <w:p w14:paraId="455DAAB3" w14:textId="23CC2EF8" w:rsidR="00833867" w:rsidRPr="00B97086" w:rsidRDefault="00833867" w:rsidP="0061462C">
            <w:pPr>
              <w:rPr>
                <w:rFonts w:cs="Arial"/>
                <w:bCs/>
                <w:sz w:val="24"/>
              </w:rPr>
            </w:pPr>
          </w:p>
          <w:p w14:paraId="6B3297C3" w14:textId="0EF51279" w:rsidR="005C62AF" w:rsidRPr="00B97086" w:rsidRDefault="005C62AF" w:rsidP="0061462C">
            <w:pPr>
              <w:rPr>
                <w:rFonts w:cs="Arial"/>
                <w:bCs/>
                <w:sz w:val="24"/>
              </w:rPr>
            </w:pPr>
          </w:p>
          <w:p w14:paraId="6AD25E88" w14:textId="2381788D" w:rsidR="005C62AF" w:rsidRPr="00B97086" w:rsidRDefault="005C62AF" w:rsidP="0061462C">
            <w:pPr>
              <w:rPr>
                <w:rFonts w:cs="Arial"/>
                <w:bCs/>
                <w:sz w:val="24"/>
              </w:rPr>
            </w:pPr>
          </w:p>
          <w:p w14:paraId="38FA777D" w14:textId="7BC6CE13" w:rsidR="005C62AF" w:rsidRPr="00B97086" w:rsidRDefault="005C62AF" w:rsidP="0061462C">
            <w:pPr>
              <w:rPr>
                <w:rFonts w:cs="Arial"/>
                <w:bCs/>
                <w:sz w:val="24"/>
              </w:rPr>
            </w:pPr>
          </w:p>
          <w:p w14:paraId="14DC9CAD" w14:textId="6E73505E" w:rsidR="005C62AF" w:rsidRPr="00B97086" w:rsidRDefault="005C62AF" w:rsidP="0061462C">
            <w:pPr>
              <w:rPr>
                <w:rFonts w:cs="Arial"/>
                <w:bCs/>
                <w:sz w:val="24"/>
              </w:rPr>
            </w:pPr>
          </w:p>
          <w:p w14:paraId="58DF16D7" w14:textId="77777777" w:rsidR="005C62AF" w:rsidRPr="00B97086" w:rsidRDefault="005C62AF" w:rsidP="0061462C">
            <w:pPr>
              <w:rPr>
                <w:rFonts w:cs="Arial"/>
                <w:bCs/>
                <w:sz w:val="24"/>
              </w:rPr>
            </w:pPr>
          </w:p>
          <w:p w14:paraId="4D37E2D3" w14:textId="77777777" w:rsidR="00833867" w:rsidRPr="00B97086" w:rsidRDefault="00833867" w:rsidP="0061462C">
            <w:pPr>
              <w:rPr>
                <w:rFonts w:cs="Arial"/>
                <w:bCs/>
                <w:sz w:val="24"/>
              </w:rPr>
            </w:pPr>
          </w:p>
          <w:p w14:paraId="3902ECAD" w14:textId="77777777" w:rsidR="00BA4D8B" w:rsidRPr="00B97086" w:rsidRDefault="00BA4D8B" w:rsidP="0061462C">
            <w:pPr>
              <w:rPr>
                <w:rFonts w:cs="Arial"/>
                <w:bCs/>
                <w:sz w:val="24"/>
              </w:rPr>
            </w:pPr>
          </w:p>
        </w:tc>
      </w:tr>
      <w:tr w:rsidR="00BA4D8B" w:rsidRPr="00B97086" w14:paraId="02C3D6D2" w14:textId="77777777" w:rsidTr="0061462C">
        <w:tc>
          <w:tcPr>
            <w:tcW w:w="10314" w:type="dxa"/>
            <w:shd w:val="clear" w:color="auto" w:fill="0070C0"/>
          </w:tcPr>
          <w:p w14:paraId="357C75E6" w14:textId="19A51353" w:rsidR="00BA4D8B" w:rsidRPr="00B97086" w:rsidRDefault="00BA4D8B" w:rsidP="0061462C">
            <w:pPr>
              <w:rPr>
                <w:rFonts w:cs="Arial"/>
                <w:b/>
                <w:color w:val="FFFFFF"/>
                <w:sz w:val="24"/>
              </w:rPr>
            </w:pPr>
            <w:r w:rsidRPr="00B97086">
              <w:rPr>
                <w:rFonts w:cs="Arial"/>
                <w:b/>
                <w:color w:val="FFFFFF"/>
                <w:sz w:val="24"/>
              </w:rPr>
              <w:t xml:space="preserve">Project </w:t>
            </w:r>
            <w:r w:rsidR="00833867" w:rsidRPr="00B97086">
              <w:rPr>
                <w:rFonts w:cs="Arial"/>
                <w:b/>
                <w:color w:val="FFFFFF"/>
                <w:sz w:val="24"/>
              </w:rPr>
              <w:t>location</w:t>
            </w:r>
          </w:p>
        </w:tc>
      </w:tr>
      <w:tr w:rsidR="00BA4D8B" w:rsidRPr="00B97086" w14:paraId="4834D28A" w14:textId="77777777" w:rsidTr="0061462C">
        <w:tc>
          <w:tcPr>
            <w:tcW w:w="10314" w:type="dxa"/>
            <w:shd w:val="clear" w:color="auto" w:fill="auto"/>
          </w:tcPr>
          <w:p w14:paraId="2E14D6BC" w14:textId="017C1724" w:rsidR="00BA4D8B" w:rsidRPr="00B97086" w:rsidRDefault="00BA4D8B" w:rsidP="0061462C">
            <w:pPr>
              <w:rPr>
                <w:rFonts w:cs="Arial"/>
                <w:bCs/>
                <w:sz w:val="24"/>
              </w:rPr>
            </w:pPr>
          </w:p>
          <w:p w14:paraId="10907C2D" w14:textId="11F87164" w:rsidR="005C62AF" w:rsidRPr="00B97086" w:rsidRDefault="005C62AF" w:rsidP="0061462C">
            <w:pPr>
              <w:rPr>
                <w:rFonts w:cs="Arial"/>
                <w:bCs/>
                <w:sz w:val="24"/>
              </w:rPr>
            </w:pPr>
          </w:p>
          <w:p w14:paraId="0322BA4C" w14:textId="6651B0D7" w:rsidR="005C62AF" w:rsidRPr="00B97086" w:rsidRDefault="005C62AF" w:rsidP="0061462C">
            <w:pPr>
              <w:rPr>
                <w:rFonts w:cs="Arial"/>
                <w:bCs/>
                <w:sz w:val="24"/>
              </w:rPr>
            </w:pPr>
          </w:p>
          <w:p w14:paraId="66FA0547" w14:textId="77777777" w:rsidR="005C62AF" w:rsidRPr="00B97086" w:rsidRDefault="005C62AF" w:rsidP="0061462C">
            <w:pPr>
              <w:rPr>
                <w:rFonts w:cs="Arial"/>
                <w:bCs/>
                <w:sz w:val="24"/>
              </w:rPr>
            </w:pPr>
          </w:p>
          <w:p w14:paraId="707EB6B9" w14:textId="77777777" w:rsidR="00BA4D8B" w:rsidRPr="00B97086" w:rsidRDefault="00BA4D8B" w:rsidP="0061462C">
            <w:pPr>
              <w:rPr>
                <w:rFonts w:cs="Arial"/>
                <w:bCs/>
                <w:sz w:val="24"/>
              </w:rPr>
            </w:pPr>
          </w:p>
        </w:tc>
      </w:tr>
      <w:tr w:rsidR="00BA4D8B" w:rsidRPr="00B97086" w14:paraId="4ED6102A" w14:textId="77777777" w:rsidTr="0061462C">
        <w:tc>
          <w:tcPr>
            <w:tcW w:w="10314" w:type="dxa"/>
            <w:shd w:val="clear" w:color="auto" w:fill="0070C0"/>
          </w:tcPr>
          <w:p w14:paraId="2D7DD160" w14:textId="75C69213" w:rsidR="00BA4D8B" w:rsidRPr="00B97086" w:rsidRDefault="00F806AE" w:rsidP="0061462C">
            <w:pPr>
              <w:rPr>
                <w:rFonts w:cs="Arial"/>
                <w:b/>
                <w:color w:val="FFFFFF"/>
                <w:sz w:val="24"/>
              </w:rPr>
            </w:pPr>
            <w:r w:rsidRPr="00B97086">
              <w:rPr>
                <w:rFonts w:cs="Arial"/>
                <w:b/>
                <w:color w:val="FFFFFF"/>
                <w:sz w:val="24"/>
              </w:rPr>
              <w:t>How will the project help address the demands development places on the West Bridgford area?</w:t>
            </w:r>
          </w:p>
        </w:tc>
      </w:tr>
      <w:tr w:rsidR="00BA4D8B" w:rsidRPr="00B97086" w14:paraId="668888DE" w14:textId="77777777" w:rsidTr="0061462C">
        <w:tc>
          <w:tcPr>
            <w:tcW w:w="10314" w:type="dxa"/>
            <w:shd w:val="clear" w:color="auto" w:fill="auto"/>
          </w:tcPr>
          <w:p w14:paraId="016DD855" w14:textId="1ADF5942" w:rsidR="00BA4D8B" w:rsidRPr="00B97086" w:rsidRDefault="00BA4D8B" w:rsidP="0061462C">
            <w:pPr>
              <w:rPr>
                <w:rFonts w:cs="Arial"/>
                <w:bCs/>
                <w:sz w:val="24"/>
              </w:rPr>
            </w:pPr>
          </w:p>
          <w:p w14:paraId="05700050" w14:textId="0FE90259" w:rsidR="00BA4D8B" w:rsidRPr="00B97086" w:rsidRDefault="00BA4D8B" w:rsidP="0061462C">
            <w:pPr>
              <w:rPr>
                <w:rFonts w:cs="Arial"/>
                <w:bCs/>
                <w:sz w:val="24"/>
              </w:rPr>
            </w:pPr>
          </w:p>
          <w:p w14:paraId="790BBF16" w14:textId="20A973CC" w:rsidR="0041394F" w:rsidRPr="00B97086" w:rsidRDefault="0041394F" w:rsidP="0061462C">
            <w:pPr>
              <w:rPr>
                <w:rFonts w:cs="Arial"/>
                <w:bCs/>
                <w:sz w:val="24"/>
              </w:rPr>
            </w:pPr>
          </w:p>
          <w:p w14:paraId="1FCC2E61" w14:textId="771C0DD6" w:rsidR="005C62AF" w:rsidRPr="00B97086" w:rsidRDefault="005C62AF" w:rsidP="0061462C">
            <w:pPr>
              <w:rPr>
                <w:rFonts w:cs="Arial"/>
                <w:bCs/>
                <w:sz w:val="24"/>
              </w:rPr>
            </w:pPr>
          </w:p>
          <w:p w14:paraId="0A4BB957" w14:textId="1611F5FB" w:rsidR="005C62AF" w:rsidRPr="00B97086" w:rsidRDefault="005C62AF" w:rsidP="0061462C">
            <w:pPr>
              <w:rPr>
                <w:rFonts w:cs="Arial"/>
                <w:bCs/>
                <w:sz w:val="24"/>
              </w:rPr>
            </w:pPr>
          </w:p>
          <w:p w14:paraId="4A165A93" w14:textId="569DA2AD" w:rsidR="005C62AF" w:rsidRPr="00B97086" w:rsidRDefault="005C62AF" w:rsidP="0061462C">
            <w:pPr>
              <w:rPr>
                <w:rFonts w:cs="Arial"/>
                <w:bCs/>
                <w:sz w:val="24"/>
              </w:rPr>
            </w:pPr>
          </w:p>
          <w:p w14:paraId="7876A88D" w14:textId="7B2D2407" w:rsidR="005C62AF" w:rsidRPr="00B97086" w:rsidRDefault="005C62AF" w:rsidP="0061462C">
            <w:pPr>
              <w:rPr>
                <w:rFonts w:cs="Arial"/>
                <w:bCs/>
                <w:sz w:val="24"/>
              </w:rPr>
            </w:pPr>
          </w:p>
          <w:p w14:paraId="0DCC15A9" w14:textId="77777777" w:rsidR="005C62AF" w:rsidRPr="00B97086" w:rsidRDefault="005C62AF" w:rsidP="0061462C">
            <w:pPr>
              <w:rPr>
                <w:rFonts w:cs="Arial"/>
                <w:bCs/>
                <w:sz w:val="24"/>
              </w:rPr>
            </w:pPr>
          </w:p>
          <w:p w14:paraId="6E10D672" w14:textId="77777777" w:rsidR="00BA4D8B" w:rsidRPr="00B97086" w:rsidRDefault="00BA4D8B" w:rsidP="0061462C">
            <w:pPr>
              <w:rPr>
                <w:rFonts w:cs="Arial"/>
                <w:bCs/>
                <w:sz w:val="24"/>
              </w:rPr>
            </w:pPr>
          </w:p>
          <w:p w14:paraId="6BCE5B11" w14:textId="77777777" w:rsidR="00BA4D8B" w:rsidRPr="00B97086" w:rsidRDefault="00BA4D8B" w:rsidP="0061462C">
            <w:pPr>
              <w:rPr>
                <w:rFonts w:cs="Arial"/>
                <w:bCs/>
                <w:sz w:val="24"/>
              </w:rPr>
            </w:pPr>
          </w:p>
        </w:tc>
      </w:tr>
      <w:tr w:rsidR="00417DB6" w:rsidRPr="00B97086" w14:paraId="58DF7AF7" w14:textId="77777777" w:rsidTr="005055F7">
        <w:tc>
          <w:tcPr>
            <w:tcW w:w="10314" w:type="dxa"/>
            <w:shd w:val="clear" w:color="auto" w:fill="0070C0"/>
          </w:tcPr>
          <w:p w14:paraId="741EB3AA" w14:textId="5B79E1AD" w:rsidR="00417DB6" w:rsidRPr="00B97086" w:rsidRDefault="00417DB6" w:rsidP="005055F7">
            <w:pPr>
              <w:rPr>
                <w:rFonts w:cs="Arial"/>
                <w:b/>
                <w:color w:val="FFFFFF"/>
                <w:sz w:val="24"/>
              </w:rPr>
            </w:pPr>
            <w:r w:rsidRPr="00B97086">
              <w:rPr>
                <w:rFonts w:cs="Arial"/>
                <w:b/>
                <w:color w:val="FFFFFF"/>
                <w:sz w:val="24"/>
              </w:rPr>
              <w:t>Evidence of community support</w:t>
            </w:r>
          </w:p>
        </w:tc>
      </w:tr>
      <w:tr w:rsidR="00417DB6" w:rsidRPr="00B97086" w14:paraId="4C26B6D2" w14:textId="77777777" w:rsidTr="005055F7">
        <w:tc>
          <w:tcPr>
            <w:tcW w:w="10314" w:type="dxa"/>
            <w:shd w:val="clear" w:color="auto" w:fill="auto"/>
          </w:tcPr>
          <w:p w14:paraId="107D3977" w14:textId="77777777" w:rsidR="00417DB6" w:rsidRPr="00B97086" w:rsidRDefault="00417DB6" w:rsidP="005055F7">
            <w:pPr>
              <w:rPr>
                <w:rFonts w:cs="Arial"/>
                <w:bCs/>
                <w:sz w:val="24"/>
              </w:rPr>
            </w:pPr>
          </w:p>
          <w:p w14:paraId="2F1234A4" w14:textId="4588D0BF" w:rsidR="00417DB6" w:rsidRPr="00B97086" w:rsidRDefault="00417DB6" w:rsidP="005055F7">
            <w:pPr>
              <w:rPr>
                <w:rFonts w:cs="Arial"/>
                <w:bCs/>
                <w:sz w:val="24"/>
              </w:rPr>
            </w:pPr>
          </w:p>
          <w:p w14:paraId="2CBCFA2B" w14:textId="77777777" w:rsidR="005C62AF" w:rsidRPr="00B97086" w:rsidRDefault="005C62AF" w:rsidP="005055F7">
            <w:pPr>
              <w:rPr>
                <w:rFonts w:cs="Arial"/>
                <w:bCs/>
                <w:sz w:val="24"/>
              </w:rPr>
            </w:pPr>
          </w:p>
          <w:p w14:paraId="36789438" w14:textId="6967A446" w:rsidR="00417DB6" w:rsidRPr="00B97086" w:rsidRDefault="00417DB6" w:rsidP="005055F7">
            <w:pPr>
              <w:rPr>
                <w:rFonts w:cs="Arial"/>
                <w:bCs/>
                <w:sz w:val="24"/>
              </w:rPr>
            </w:pPr>
          </w:p>
          <w:p w14:paraId="4815EDE4" w14:textId="0C542337" w:rsidR="005C62AF" w:rsidRPr="00B97086" w:rsidRDefault="005C62AF" w:rsidP="005055F7">
            <w:pPr>
              <w:rPr>
                <w:rFonts w:cs="Arial"/>
                <w:bCs/>
                <w:sz w:val="24"/>
              </w:rPr>
            </w:pPr>
          </w:p>
          <w:p w14:paraId="12D7B13A" w14:textId="77B6B30B" w:rsidR="005C62AF" w:rsidRPr="00B97086" w:rsidRDefault="005C62AF" w:rsidP="005055F7">
            <w:pPr>
              <w:rPr>
                <w:rFonts w:cs="Arial"/>
                <w:bCs/>
                <w:sz w:val="24"/>
              </w:rPr>
            </w:pPr>
          </w:p>
          <w:p w14:paraId="36FF96F2" w14:textId="064E95C3" w:rsidR="005C62AF" w:rsidRPr="00B97086" w:rsidRDefault="005C62AF" w:rsidP="005055F7">
            <w:pPr>
              <w:rPr>
                <w:rFonts w:cs="Arial"/>
                <w:bCs/>
                <w:sz w:val="24"/>
              </w:rPr>
            </w:pPr>
          </w:p>
          <w:p w14:paraId="0FD41722" w14:textId="56883D28" w:rsidR="005C62AF" w:rsidRPr="00B97086" w:rsidRDefault="005C62AF" w:rsidP="005055F7">
            <w:pPr>
              <w:rPr>
                <w:rFonts w:cs="Arial"/>
                <w:bCs/>
                <w:sz w:val="24"/>
              </w:rPr>
            </w:pPr>
          </w:p>
          <w:p w14:paraId="439EFE26" w14:textId="77777777" w:rsidR="005C62AF" w:rsidRPr="00B97086" w:rsidRDefault="005C62AF" w:rsidP="005055F7">
            <w:pPr>
              <w:rPr>
                <w:rFonts w:cs="Arial"/>
                <w:bCs/>
                <w:sz w:val="24"/>
              </w:rPr>
            </w:pPr>
          </w:p>
          <w:p w14:paraId="4ADAEF9A" w14:textId="77777777" w:rsidR="00417DB6" w:rsidRPr="00B97086" w:rsidRDefault="00417DB6" w:rsidP="005055F7">
            <w:pPr>
              <w:rPr>
                <w:rFonts w:cs="Arial"/>
                <w:bCs/>
                <w:sz w:val="24"/>
              </w:rPr>
            </w:pPr>
          </w:p>
        </w:tc>
      </w:tr>
      <w:tr w:rsidR="00BA4D8B" w:rsidRPr="00B97086" w14:paraId="38780382" w14:textId="77777777" w:rsidTr="0061462C">
        <w:tc>
          <w:tcPr>
            <w:tcW w:w="10314" w:type="dxa"/>
            <w:shd w:val="clear" w:color="auto" w:fill="0070C0"/>
          </w:tcPr>
          <w:p w14:paraId="71C89E91" w14:textId="23946B67" w:rsidR="00BA4D8B" w:rsidRPr="00B97086" w:rsidRDefault="00093F30" w:rsidP="0061462C">
            <w:pPr>
              <w:rPr>
                <w:rFonts w:cs="Arial"/>
                <w:b/>
                <w:color w:val="FFFFFF"/>
                <w:sz w:val="24"/>
              </w:rPr>
            </w:pPr>
            <w:r w:rsidRPr="00B97086">
              <w:rPr>
                <w:rFonts w:cs="Arial"/>
                <w:b/>
                <w:color w:val="FFFFFF"/>
                <w:sz w:val="24"/>
              </w:rPr>
              <w:t>Estimated Cost</w:t>
            </w:r>
            <w:r w:rsidR="0041394F" w:rsidRPr="00B97086">
              <w:rPr>
                <w:rFonts w:cs="Arial"/>
                <w:b/>
                <w:color w:val="FFFFFF"/>
                <w:sz w:val="24"/>
              </w:rPr>
              <w:t xml:space="preserve"> and amount of CIL funding required (max £25,000)</w:t>
            </w:r>
          </w:p>
        </w:tc>
      </w:tr>
      <w:tr w:rsidR="00BA4D8B" w:rsidRPr="00B97086" w14:paraId="5114428D" w14:textId="77777777" w:rsidTr="0061462C">
        <w:tc>
          <w:tcPr>
            <w:tcW w:w="10314" w:type="dxa"/>
            <w:shd w:val="clear" w:color="auto" w:fill="auto"/>
          </w:tcPr>
          <w:p w14:paraId="6F2B5C2E" w14:textId="68D601BC" w:rsidR="00BA4D8B" w:rsidRPr="00B97086" w:rsidRDefault="00BA4D8B" w:rsidP="0061462C">
            <w:pPr>
              <w:rPr>
                <w:rFonts w:cs="Arial"/>
                <w:bCs/>
                <w:sz w:val="24"/>
              </w:rPr>
            </w:pPr>
          </w:p>
          <w:p w14:paraId="750D7963" w14:textId="20F6C0FB" w:rsidR="005C62AF" w:rsidRPr="00B97086" w:rsidRDefault="005C62AF" w:rsidP="0061462C">
            <w:pPr>
              <w:rPr>
                <w:rFonts w:cs="Arial"/>
                <w:bCs/>
                <w:sz w:val="24"/>
              </w:rPr>
            </w:pPr>
          </w:p>
          <w:p w14:paraId="355613F5" w14:textId="42486F60" w:rsidR="005C62AF" w:rsidRPr="00B97086" w:rsidRDefault="005C62AF" w:rsidP="0061462C">
            <w:pPr>
              <w:rPr>
                <w:rFonts w:cs="Arial"/>
                <w:bCs/>
                <w:sz w:val="24"/>
              </w:rPr>
            </w:pPr>
          </w:p>
          <w:p w14:paraId="6FE599C0" w14:textId="77777777" w:rsidR="005C62AF" w:rsidRPr="00B97086" w:rsidRDefault="005C62AF" w:rsidP="0061462C">
            <w:pPr>
              <w:rPr>
                <w:rFonts w:cs="Arial"/>
                <w:bCs/>
                <w:sz w:val="24"/>
              </w:rPr>
            </w:pPr>
          </w:p>
          <w:p w14:paraId="6D7C3543" w14:textId="77777777" w:rsidR="00BA4D8B" w:rsidRPr="00B97086" w:rsidRDefault="00BA4D8B" w:rsidP="0061462C">
            <w:pPr>
              <w:rPr>
                <w:rFonts w:cs="Arial"/>
                <w:bCs/>
                <w:sz w:val="24"/>
              </w:rPr>
            </w:pPr>
          </w:p>
        </w:tc>
      </w:tr>
      <w:tr w:rsidR="00093F30" w:rsidRPr="00B97086" w14:paraId="5D3FB900" w14:textId="77777777" w:rsidTr="0061462C">
        <w:tc>
          <w:tcPr>
            <w:tcW w:w="10314" w:type="dxa"/>
            <w:shd w:val="clear" w:color="auto" w:fill="0070C0"/>
          </w:tcPr>
          <w:p w14:paraId="1149F4C4" w14:textId="4B376495" w:rsidR="00093F30" w:rsidRPr="00B97086" w:rsidRDefault="00093F30" w:rsidP="00093F30">
            <w:pPr>
              <w:rPr>
                <w:rFonts w:cs="Arial"/>
                <w:b/>
                <w:color w:val="FFFFFF"/>
                <w:sz w:val="24"/>
              </w:rPr>
            </w:pPr>
            <w:r w:rsidRPr="00B97086">
              <w:rPr>
                <w:rFonts w:cs="Arial"/>
                <w:b/>
                <w:color w:val="FFFFFF"/>
                <w:sz w:val="24"/>
              </w:rPr>
              <w:t xml:space="preserve">Estimated </w:t>
            </w:r>
            <w:r w:rsidR="00C7166B" w:rsidRPr="00B97086">
              <w:rPr>
                <w:rFonts w:cs="Arial"/>
                <w:b/>
                <w:color w:val="FFFFFF"/>
                <w:sz w:val="24"/>
              </w:rPr>
              <w:t>t</w:t>
            </w:r>
            <w:r w:rsidRPr="00B97086">
              <w:rPr>
                <w:rFonts w:cs="Arial"/>
                <w:b/>
                <w:color w:val="FFFFFF"/>
                <w:sz w:val="24"/>
              </w:rPr>
              <w:t xml:space="preserve">imescale for </w:t>
            </w:r>
            <w:r w:rsidR="00C7166B" w:rsidRPr="00B97086">
              <w:rPr>
                <w:rFonts w:cs="Arial"/>
                <w:b/>
                <w:color w:val="FFFFFF"/>
                <w:sz w:val="24"/>
              </w:rPr>
              <w:t>d</w:t>
            </w:r>
            <w:r w:rsidRPr="00B97086">
              <w:rPr>
                <w:rFonts w:cs="Arial"/>
                <w:b/>
                <w:color w:val="FFFFFF"/>
                <w:sz w:val="24"/>
              </w:rPr>
              <w:t>elivery</w:t>
            </w:r>
          </w:p>
        </w:tc>
      </w:tr>
      <w:tr w:rsidR="00093F30" w:rsidRPr="00B97086" w14:paraId="0ECB734A" w14:textId="77777777" w:rsidTr="0061462C">
        <w:tc>
          <w:tcPr>
            <w:tcW w:w="10314" w:type="dxa"/>
            <w:shd w:val="clear" w:color="auto" w:fill="auto"/>
          </w:tcPr>
          <w:p w14:paraId="70A91EDF" w14:textId="56485FD2" w:rsidR="00093F30" w:rsidRPr="00B97086" w:rsidRDefault="00093F30" w:rsidP="00093F30">
            <w:pPr>
              <w:rPr>
                <w:rFonts w:cs="Arial"/>
                <w:bCs/>
                <w:sz w:val="24"/>
              </w:rPr>
            </w:pPr>
          </w:p>
          <w:p w14:paraId="3190EBE8" w14:textId="1FB6FD59" w:rsidR="005C62AF" w:rsidRPr="00B97086" w:rsidRDefault="005C62AF" w:rsidP="00093F30">
            <w:pPr>
              <w:rPr>
                <w:rFonts w:cs="Arial"/>
                <w:bCs/>
                <w:sz w:val="24"/>
              </w:rPr>
            </w:pPr>
          </w:p>
          <w:p w14:paraId="4A21FF8C" w14:textId="15556AE3" w:rsidR="005C62AF" w:rsidRPr="00B97086" w:rsidRDefault="005C62AF" w:rsidP="00093F30">
            <w:pPr>
              <w:rPr>
                <w:rFonts w:cs="Arial"/>
                <w:bCs/>
                <w:sz w:val="24"/>
              </w:rPr>
            </w:pPr>
          </w:p>
          <w:p w14:paraId="08F255D1" w14:textId="77777777" w:rsidR="005C62AF" w:rsidRPr="00B97086" w:rsidRDefault="005C62AF" w:rsidP="00093F30">
            <w:pPr>
              <w:rPr>
                <w:rFonts w:cs="Arial"/>
                <w:bCs/>
                <w:sz w:val="24"/>
              </w:rPr>
            </w:pPr>
          </w:p>
          <w:p w14:paraId="2312441B" w14:textId="77777777" w:rsidR="00093F30" w:rsidRPr="00B97086" w:rsidRDefault="00093F30" w:rsidP="00093F30">
            <w:pPr>
              <w:rPr>
                <w:rFonts w:cs="Arial"/>
                <w:bCs/>
                <w:sz w:val="24"/>
              </w:rPr>
            </w:pPr>
          </w:p>
        </w:tc>
      </w:tr>
      <w:tr w:rsidR="00093F30" w:rsidRPr="00B97086" w14:paraId="666A5777" w14:textId="77777777" w:rsidTr="0061462C">
        <w:tc>
          <w:tcPr>
            <w:tcW w:w="10314" w:type="dxa"/>
            <w:shd w:val="clear" w:color="auto" w:fill="0070C0"/>
          </w:tcPr>
          <w:p w14:paraId="2D31B144" w14:textId="4D2240A2" w:rsidR="00093F30" w:rsidRPr="00B97086" w:rsidRDefault="007D3AC2" w:rsidP="00093F30">
            <w:pPr>
              <w:rPr>
                <w:rFonts w:cs="Arial"/>
                <w:b/>
                <w:color w:val="FFFFFF"/>
                <w:sz w:val="24"/>
              </w:rPr>
            </w:pPr>
            <w:r w:rsidRPr="00B97086">
              <w:rPr>
                <w:rFonts w:cs="Arial"/>
                <w:b/>
                <w:color w:val="FFFFFF"/>
                <w:sz w:val="24"/>
              </w:rPr>
              <w:lastRenderedPageBreak/>
              <w:t xml:space="preserve">Comments / </w:t>
            </w:r>
            <w:r w:rsidR="00C7166B" w:rsidRPr="00B97086">
              <w:rPr>
                <w:rFonts w:cs="Arial"/>
                <w:b/>
                <w:color w:val="FFFFFF"/>
                <w:sz w:val="24"/>
              </w:rPr>
              <w:t>a</w:t>
            </w:r>
            <w:r w:rsidRPr="00B97086">
              <w:rPr>
                <w:rFonts w:cs="Arial"/>
                <w:b/>
                <w:color w:val="FFFFFF"/>
                <w:sz w:val="24"/>
              </w:rPr>
              <w:t xml:space="preserve">dditional </w:t>
            </w:r>
            <w:r w:rsidR="00C7166B" w:rsidRPr="00B97086">
              <w:rPr>
                <w:rFonts w:cs="Arial"/>
                <w:b/>
                <w:color w:val="FFFFFF"/>
                <w:sz w:val="24"/>
              </w:rPr>
              <w:t>i</w:t>
            </w:r>
            <w:r w:rsidRPr="00B97086">
              <w:rPr>
                <w:rFonts w:cs="Arial"/>
                <w:b/>
                <w:color w:val="FFFFFF"/>
                <w:sz w:val="24"/>
              </w:rPr>
              <w:t>nformation</w:t>
            </w:r>
          </w:p>
        </w:tc>
      </w:tr>
      <w:tr w:rsidR="00093F30" w:rsidRPr="00B97086" w14:paraId="12EA391E" w14:textId="77777777" w:rsidTr="0061462C">
        <w:tc>
          <w:tcPr>
            <w:tcW w:w="10314" w:type="dxa"/>
            <w:shd w:val="clear" w:color="auto" w:fill="auto"/>
          </w:tcPr>
          <w:p w14:paraId="18AA614D" w14:textId="42270C03" w:rsidR="00093F30" w:rsidRPr="00B97086" w:rsidRDefault="00093F30" w:rsidP="00093F30">
            <w:pPr>
              <w:rPr>
                <w:rFonts w:cs="Arial"/>
                <w:bCs/>
                <w:sz w:val="24"/>
              </w:rPr>
            </w:pPr>
          </w:p>
          <w:p w14:paraId="48B481DA" w14:textId="52AE9605" w:rsidR="00093F30" w:rsidRPr="00B97086" w:rsidRDefault="00093F30" w:rsidP="00093F30">
            <w:pPr>
              <w:rPr>
                <w:rFonts w:cs="Arial"/>
                <w:bCs/>
                <w:sz w:val="24"/>
              </w:rPr>
            </w:pPr>
          </w:p>
          <w:p w14:paraId="0EBE0E5E" w14:textId="53D2F41D" w:rsidR="0041394F" w:rsidRPr="00B97086" w:rsidRDefault="0041394F" w:rsidP="00093F30">
            <w:pPr>
              <w:rPr>
                <w:rFonts w:cs="Arial"/>
                <w:bCs/>
                <w:sz w:val="24"/>
              </w:rPr>
            </w:pPr>
          </w:p>
          <w:p w14:paraId="5EEBD76C" w14:textId="18B430BD" w:rsidR="005C62AF" w:rsidRPr="00B97086" w:rsidRDefault="005C62AF" w:rsidP="00093F30">
            <w:pPr>
              <w:rPr>
                <w:rFonts w:cs="Arial"/>
                <w:bCs/>
                <w:sz w:val="24"/>
              </w:rPr>
            </w:pPr>
          </w:p>
          <w:p w14:paraId="53BE88B8" w14:textId="4F8FCE50" w:rsidR="005C62AF" w:rsidRPr="00B97086" w:rsidRDefault="005C62AF" w:rsidP="00093F30">
            <w:pPr>
              <w:rPr>
                <w:rFonts w:cs="Arial"/>
                <w:bCs/>
                <w:sz w:val="24"/>
              </w:rPr>
            </w:pPr>
          </w:p>
          <w:p w14:paraId="5AEABA3D" w14:textId="79F79491" w:rsidR="005C62AF" w:rsidRPr="00B97086" w:rsidRDefault="005C62AF" w:rsidP="00093F30">
            <w:pPr>
              <w:rPr>
                <w:rFonts w:cs="Arial"/>
                <w:bCs/>
                <w:sz w:val="24"/>
              </w:rPr>
            </w:pPr>
          </w:p>
          <w:p w14:paraId="2A0B79C9" w14:textId="154BD848" w:rsidR="005C62AF" w:rsidRPr="00B97086" w:rsidRDefault="005C62AF" w:rsidP="00093F30">
            <w:pPr>
              <w:rPr>
                <w:rFonts w:cs="Arial"/>
                <w:bCs/>
                <w:sz w:val="24"/>
              </w:rPr>
            </w:pPr>
          </w:p>
          <w:p w14:paraId="19B507D8" w14:textId="77777777" w:rsidR="005C62AF" w:rsidRPr="00B97086" w:rsidRDefault="005C62AF" w:rsidP="00093F30">
            <w:pPr>
              <w:rPr>
                <w:rFonts w:cs="Arial"/>
                <w:bCs/>
                <w:sz w:val="24"/>
              </w:rPr>
            </w:pPr>
          </w:p>
          <w:p w14:paraId="79739BEE" w14:textId="77777777" w:rsidR="00662B0B" w:rsidRPr="00B97086" w:rsidRDefault="00662B0B" w:rsidP="00093F30">
            <w:pPr>
              <w:rPr>
                <w:rFonts w:cs="Arial"/>
                <w:bCs/>
                <w:sz w:val="24"/>
              </w:rPr>
            </w:pPr>
          </w:p>
          <w:p w14:paraId="5B637E1E" w14:textId="119AC491" w:rsidR="00662B0B" w:rsidRPr="00B97086" w:rsidRDefault="00662B0B" w:rsidP="00093F30">
            <w:pPr>
              <w:rPr>
                <w:rFonts w:cs="Arial"/>
                <w:bCs/>
                <w:sz w:val="24"/>
              </w:rPr>
            </w:pPr>
          </w:p>
        </w:tc>
      </w:tr>
    </w:tbl>
    <w:p w14:paraId="3E9DDCCF" w14:textId="53D1D3BA" w:rsidR="00BA4D8B" w:rsidRPr="00B97086" w:rsidRDefault="00BA4D8B" w:rsidP="00BA4D8B">
      <w:pPr>
        <w:rPr>
          <w:rFonts w:cs="Arial"/>
          <w:bCs/>
          <w:sz w:val="24"/>
        </w:rPr>
      </w:pPr>
    </w:p>
    <w:p w14:paraId="492CD1C8" w14:textId="77777777" w:rsidR="00BA4D8B" w:rsidRPr="00B97086" w:rsidRDefault="00BA4D8B" w:rsidP="00BA4D8B">
      <w:pPr>
        <w:rPr>
          <w:rFonts w:cs="Arial"/>
          <w:bCs/>
          <w:sz w:val="24"/>
        </w:rPr>
      </w:pPr>
      <w:r w:rsidRPr="00B97086">
        <w:rPr>
          <w:rFonts w:cs="Arial"/>
          <w:bCs/>
          <w:sz w:val="24"/>
        </w:rPr>
        <w:t>Submitted by: _________________________</w:t>
      </w:r>
    </w:p>
    <w:p w14:paraId="5778C4AA" w14:textId="77777777" w:rsidR="00BA4D8B" w:rsidRPr="00B97086" w:rsidRDefault="00BA4D8B" w:rsidP="00BA4D8B">
      <w:pPr>
        <w:rPr>
          <w:rFonts w:cs="Arial"/>
          <w:bCs/>
          <w:sz w:val="24"/>
        </w:rPr>
      </w:pPr>
    </w:p>
    <w:p w14:paraId="4F1D93E2" w14:textId="77777777" w:rsidR="00BA4D8B" w:rsidRPr="00B97086" w:rsidRDefault="00BA4D8B" w:rsidP="00BA4D8B">
      <w:pPr>
        <w:rPr>
          <w:rFonts w:cs="Arial"/>
          <w:bCs/>
          <w:sz w:val="24"/>
        </w:rPr>
      </w:pPr>
      <w:r w:rsidRPr="00B97086">
        <w:rPr>
          <w:rFonts w:cs="Arial"/>
          <w:bCs/>
          <w:sz w:val="24"/>
        </w:rPr>
        <w:t>Organisation: _________________________</w:t>
      </w:r>
    </w:p>
    <w:p w14:paraId="3CBF350C" w14:textId="77777777" w:rsidR="00BA4D8B" w:rsidRPr="00B97086" w:rsidRDefault="00BA4D8B" w:rsidP="00BA4D8B">
      <w:pPr>
        <w:rPr>
          <w:rFonts w:cs="Arial"/>
          <w:bCs/>
          <w:sz w:val="24"/>
        </w:rPr>
      </w:pPr>
    </w:p>
    <w:p w14:paraId="0E62CF13" w14:textId="77777777" w:rsidR="00BA4D8B" w:rsidRPr="00B97086" w:rsidRDefault="00BA4D8B" w:rsidP="00BA4D8B">
      <w:pPr>
        <w:rPr>
          <w:rFonts w:cs="Arial"/>
          <w:bCs/>
          <w:sz w:val="24"/>
        </w:rPr>
      </w:pPr>
      <w:r w:rsidRPr="00B97086">
        <w:rPr>
          <w:rFonts w:cs="Arial"/>
          <w:bCs/>
          <w:sz w:val="24"/>
        </w:rPr>
        <w:t>Tel: _________________________</w:t>
      </w:r>
      <w:r w:rsidRPr="00B97086">
        <w:rPr>
          <w:rFonts w:cs="Arial"/>
          <w:bCs/>
          <w:sz w:val="24"/>
        </w:rPr>
        <w:tab/>
        <w:t>Email: _________________________</w:t>
      </w:r>
    </w:p>
    <w:p w14:paraId="7FAECAD7" w14:textId="77777777" w:rsidR="00BA4D8B" w:rsidRPr="00B97086" w:rsidRDefault="00BA4D8B" w:rsidP="00BA4D8B">
      <w:pPr>
        <w:rPr>
          <w:rFonts w:cs="Arial"/>
          <w:bCs/>
          <w:sz w:val="24"/>
        </w:rPr>
      </w:pPr>
    </w:p>
    <w:p w14:paraId="6FA88A1F" w14:textId="77777777" w:rsidR="00BA4D8B" w:rsidRPr="00B97086" w:rsidRDefault="00BA4D8B" w:rsidP="00BA4D8B">
      <w:pPr>
        <w:rPr>
          <w:rFonts w:cs="Arial"/>
          <w:bCs/>
          <w:sz w:val="24"/>
        </w:rPr>
      </w:pPr>
      <w:r w:rsidRPr="00B97086">
        <w:rPr>
          <w:rFonts w:cs="Arial"/>
          <w:bCs/>
          <w:sz w:val="24"/>
        </w:rPr>
        <w:t>Address: __________________________________________________</w:t>
      </w:r>
    </w:p>
    <w:p w14:paraId="2FC7B662" w14:textId="77777777" w:rsidR="00BA4D8B" w:rsidRPr="00B97086" w:rsidRDefault="00BA4D8B" w:rsidP="00BA4D8B">
      <w:pPr>
        <w:rPr>
          <w:rFonts w:cs="Arial"/>
          <w:bCs/>
          <w:sz w:val="24"/>
        </w:rPr>
      </w:pPr>
    </w:p>
    <w:p w14:paraId="6F6961F0" w14:textId="23012B3D" w:rsidR="00852E6A" w:rsidRPr="00B97086" w:rsidRDefault="00BA4D8B" w:rsidP="005F38AB">
      <w:pPr>
        <w:rPr>
          <w:rFonts w:cs="Arial"/>
          <w:bCs/>
          <w:sz w:val="24"/>
        </w:rPr>
      </w:pPr>
      <w:r w:rsidRPr="00B97086">
        <w:rPr>
          <w:rFonts w:cs="Arial"/>
          <w:bCs/>
          <w:sz w:val="24"/>
        </w:rPr>
        <w:t>Date: _________________________</w:t>
      </w:r>
    </w:p>
    <w:p w14:paraId="7EE48B3D" w14:textId="77777777" w:rsidR="00852E6A" w:rsidRPr="00B97086" w:rsidRDefault="00852E6A">
      <w:pPr>
        <w:rPr>
          <w:rFonts w:cs="Arial"/>
          <w:bCs/>
          <w:sz w:val="24"/>
        </w:rPr>
      </w:pPr>
      <w:r w:rsidRPr="00B97086">
        <w:rPr>
          <w:rFonts w:cs="Arial"/>
          <w:bCs/>
          <w:sz w:val="24"/>
        </w:rPr>
        <w:br w:type="page"/>
      </w:r>
    </w:p>
    <w:p w14:paraId="1B98DC62" w14:textId="77777777" w:rsidR="00852E6A" w:rsidRPr="001A4F88" w:rsidRDefault="00852E6A" w:rsidP="00852E6A">
      <w:pPr>
        <w:rPr>
          <w:rFonts w:cs="Arial"/>
          <w:b/>
        </w:rPr>
      </w:pPr>
      <w:r w:rsidRPr="001A4F88">
        <w:rPr>
          <w:rFonts w:cs="Arial"/>
          <w:b/>
          <w:sz w:val="32"/>
        </w:rPr>
        <w:lastRenderedPageBreak/>
        <w:t>General Data Protection Regulation (GDPR) 2016 Privacy Notice</w:t>
      </w:r>
    </w:p>
    <w:p w14:paraId="524B49D5" w14:textId="77777777" w:rsidR="00852E6A" w:rsidRPr="001A4F88" w:rsidRDefault="00852E6A" w:rsidP="00852E6A">
      <w:pPr>
        <w:rPr>
          <w:rFonts w:cs="Arial"/>
          <w:b/>
        </w:rPr>
      </w:pPr>
    </w:p>
    <w:p w14:paraId="2D5C4CFE" w14:textId="62C8955B" w:rsidR="00852E6A" w:rsidRPr="001A4F88" w:rsidRDefault="00852E6A" w:rsidP="00852E6A">
      <w:pPr>
        <w:rPr>
          <w:rFonts w:cs="Arial"/>
        </w:rPr>
      </w:pPr>
      <w:r w:rsidRPr="001A4F88">
        <w:rPr>
          <w:rFonts w:cs="Arial"/>
        </w:rPr>
        <w:t>The personal information you provide will only be used by Rushcliffe Borough Council, the Data Controller, in accordance with General Data Protection Regulation 2016 / Data Protection Act 2018. We can only do this with your explicit consent.</w:t>
      </w:r>
    </w:p>
    <w:p w14:paraId="4902733B" w14:textId="77777777" w:rsidR="00852E6A" w:rsidRPr="001A4F88" w:rsidRDefault="00852E6A" w:rsidP="00852E6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
        <w:gridCol w:w="2977"/>
        <w:gridCol w:w="567"/>
      </w:tblGrid>
      <w:tr w:rsidR="00852E6A" w:rsidRPr="0080643F" w14:paraId="7D81F751" w14:textId="77777777" w:rsidTr="00BE4B0C">
        <w:trPr>
          <w:trHeight w:val="469"/>
        </w:trPr>
        <w:tc>
          <w:tcPr>
            <w:tcW w:w="3085" w:type="dxa"/>
            <w:tcBorders>
              <w:top w:val="nil"/>
              <w:left w:val="nil"/>
              <w:bottom w:val="nil"/>
              <w:right w:val="single" w:sz="4" w:space="0" w:color="auto"/>
            </w:tcBorders>
            <w:shd w:val="clear" w:color="auto" w:fill="auto"/>
            <w:vAlign w:val="center"/>
          </w:tcPr>
          <w:p w14:paraId="7E0B78CB" w14:textId="77777777" w:rsidR="00852E6A" w:rsidRPr="0080643F" w:rsidRDefault="00852E6A" w:rsidP="00BE4B0C">
            <w:pPr>
              <w:jc w:val="right"/>
              <w:rPr>
                <w:rFonts w:cs="Arial"/>
              </w:rPr>
            </w:pPr>
            <w:r w:rsidRPr="0080643F">
              <w:rPr>
                <w:rFonts w:cs="Arial"/>
              </w:rPr>
              <w:t>I do give my consent</w:t>
            </w:r>
          </w:p>
        </w:tc>
        <w:tc>
          <w:tcPr>
            <w:tcW w:w="567" w:type="dxa"/>
            <w:tcBorders>
              <w:left w:val="single" w:sz="4" w:space="0" w:color="auto"/>
              <w:right w:val="single" w:sz="4" w:space="0" w:color="auto"/>
            </w:tcBorders>
            <w:shd w:val="clear" w:color="auto" w:fill="auto"/>
          </w:tcPr>
          <w:p w14:paraId="19260633" w14:textId="77777777" w:rsidR="00852E6A" w:rsidRPr="0080643F" w:rsidRDefault="00852E6A" w:rsidP="00BE4B0C">
            <w:pPr>
              <w:rPr>
                <w:rFonts w:cs="Arial"/>
              </w:rPr>
            </w:pPr>
          </w:p>
        </w:tc>
        <w:tc>
          <w:tcPr>
            <w:tcW w:w="2977" w:type="dxa"/>
            <w:tcBorders>
              <w:top w:val="nil"/>
              <w:left w:val="single" w:sz="4" w:space="0" w:color="auto"/>
              <w:bottom w:val="nil"/>
              <w:right w:val="single" w:sz="4" w:space="0" w:color="auto"/>
            </w:tcBorders>
            <w:shd w:val="clear" w:color="auto" w:fill="auto"/>
            <w:vAlign w:val="center"/>
          </w:tcPr>
          <w:p w14:paraId="62C88F24" w14:textId="77777777" w:rsidR="00852E6A" w:rsidRPr="0080643F" w:rsidRDefault="00852E6A" w:rsidP="00BE4B0C">
            <w:pPr>
              <w:jc w:val="right"/>
              <w:rPr>
                <w:rFonts w:cs="Arial"/>
                <w:i/>
              </w:rPr>
            </w:pPr>
            <w:r w:rsidRPr="0080643F">
              <w:rPr>
                <w:rFonts w:cs="Arial"/>
              </w:rPr>
              <w:t>I do not give my</w:t>
            </w:r>
            <w:r w:rsidRPr="0080643F">
              <w:rPr>
                <w:rFonts w:cs="Arial"/>
                <w:i/>
              </w:rPr>
              <w:t xml:space="preserve"> </w:t>
            </w:r>
            <w:r w:rsidRPr="0080643F">
              <w:rPr>
                <w:rFonts w:cs="Arial"/>
              </w:rPr>
              <w:t>consent</w:t>
            </w:r>
          </w:p>
        </w:tc>
        <w:tc>
          <w:tcPr>
            <w:tcW w:w="567" w:type="dxa"/>
            <w:tcBorders>
              <w:left w:val="single" w:sz="4" w:space="0" w:color="auto"/>
            </w:tcBorders>
            <w:shd w:val="clear" w:color="auto" w:fill="auto"/>
          </w:tcPr>
          <w:p w14:paraId="43285642" w14:textId="77777777" w:rsidR="00852E6A" w:rsidRPr="0080643F" w:rsidRDefault="00852E6A" w:rsidP="00BE4B0C">
            <w:pPr>
              <w:rPr>
                <w:rFonts w:cs="Arial"/>
                <w:i/>
              </w:rPr>
            </w:pPr>
          </w:p>
        </w:tc>
      </w:tr>
    </w:tbl>
    <w:p w14:paraId="7DF9DA5B" w14:textId="77777777" w:rsidR="00852E6A" w:rsidRPr="001A4F88" w:rsidRDefault="00852E6A" w:rsidP="00852E6A">
      <w:pPr>
        <w:rPr>
          <w:rFonts w:cs="Arial"/>
        </w:rPr>
      </w:pPr>
    </w:p>
    <w:p w14:paraId="753ABFAE" w14:textId="22B07030" w:rsidR="00852E6A" w:rsidRPr="001A4F88" w:rsidRDefault="00852E6A" w:rsidP="00852E6A">
      <w:pPr>
        <w:rPr>
          <w:rFonts w:cs="Arial"/>
        </w:rPr>
      </w:pPr>
      <w:r>
        <w:rPr>
          <w:rFonts w:cs="Arial"/>
        </w:rPr>
        <w:t xml:space="preserve">The personal details given (Name, Address, Telephone contact and Email contact) will only be used to update you on the progress of your submission and </w:t>
      </w:r>
      <w:r w:rsidR="00A63114">
        <w:rPr>
          <w:rFonts w:cs="Arial"/>
        </w:rPr>
        <w:t>to request further information where necessary. Only details of the project and the organisation applying will be included in any community consultation carried out as part of the West Bridgford Neighbourhood CIL funding process.</w:t>
      </w:r>
    </w:p>
    <w:p w14:paraId="69D86255" w14:textId="77777777" w:rsidR="00852E6A" w:rsidRPr="001A4F88" w:rsidRDefault="00852E6A" w:rsidP="00852E6A">
      <w:pPr>
        <w:rPr>
          <w:rFonts w:cs="Arial"/>
        </w:rPr>
      </w:pPr>
    </w:p>
    <w:p w14:paraId="2D4134EA" w14:textId="77777777" w:rsidR="00852E6A" w:rsidRPr="001A4F88" w:rsidRDefault="00852E6A" w:rsidP="00852E6A">
      <w:pPr>
        <w:rPr>
          <w:rFonts w:cs="Arial"/>
        </w:rPr>
      </w:pPr>
      <w:r w:rsidRPr="001A4F88">
        <w:rPr>
          <w:rFonts w:cs="Arial"/>
        </w:rPr>
        <w:t xml:space="preserve">Your personal data will be kept in accordance with the Council’s retention policy and schedule, details of which can be found on the Council’s website at </w:t>
      </w:r>
      <w:hyperlink r:id="rId11" w:history="1">
        <w:r w:rsidRPr="001A4F88">
          <w:rPr>
            <w:rStyle w:val="Hyperlink"/>
          </w:rPr>
          <w:t>http://www.rushcliffe.gov.uk/retention_schedule/</w:t>
        </w:r>
      </w:hyperlink>
    </w:p>
    <w:p w14:paraId="3997CD46" w14:textId="77777777" w:rsidR="00852E6A" w:rsidRPr="001A4F88" w:rsidRDefault="00852E6A" w:rsidP="00852E6A">
      <w:pPr>
        <w:rPr>
          <w:rFonts w:cs="Arial"/>
        </w:rPr>
      </w:pPr>
    </w:p>
    <w:p w14:paraId="0FAACF39" w14:textId="77777777" w:rsidR="00852E6A" w:rsidRPr="00B63385" w:rsidRDefault="00852E6A" w:rsidP="00852E6A">
      <w:pPr>
        <w:rPr>
          <w:rFonts w:cs="Arial"/>
        </w:rPr>
      </w:pPr>
      <w:r w:rsidRPr="00B63385">
        <w:rPr>
          <w:rFonts w:cs="Arial"/>
        </w:rPr>
        <w:t>In accordance with GDPR you have a right to:</w:t>
      </w:r>
    </w:p>
    <w:p w14:paraId="26DC7A8D" w14:textId="77777777" w:rsidR="00852E6A" w:rsidRPr="00B63385" w:rsidRDefault="00852E6A" w:rsidP="00852E6A">
      <w:pPr>
        <w:rPr>
          <w:rFonts w:cs="Arial"/>
        </w:rPr>
      </w:pPr>
    </w:p>
    <w:p w14:paraId="73563994" w14:textId="77777777" w:rsidR="00852E6A" w:rsidRPr="00B63385" w:rsidRDefault="00852E6A" w:rsidP="00852E6A">
      <w:pPr>
        <w:numPr>
          <w:ilvl w:val="0"/>
          <w:numId w:val="18"/>
        </w:numPr>
        <w:rPr>
          <w:rFonts w:cs="Arial"/>
        </w:rPr>
      </w:pPr>
      <w:r w:rsidRPr="00B63385">
        <w:rPr>
          <w:rFonts w:cs="Arial"/>
        </w:rPr>
        <w:t xml:space="preserve">have a copy of the personal information that we hold about you. Details of how to obtain this are available at </w:t>
      </w:r>
      <w:hyperlink r:id="rId12" w:history="1">
        <w:r w:rsidRPr="00B63385">
          <w:rPr>
            <w:rStyle w:val="Hyperlink"/>
          </w:rPr>
          <w:t>http://www.rushcliffe.gov.uk/foi</w:t>
        </w:r>
      </w:hyperlink>
      <w:r w:rsidRPr="00B63385">
        <w:rPr>
          <w:rFonts w:cs="Arial"/>
        </w:rPr>
        <w:t>.</w:t>
      </w:r>
    </w:p>
    <w:p w14:paraId="4DEBD21C" w14:textId="77777777" w:rsidR="00852E6A" w:rsidRPr="00B63385" w:rsidRDefault="00852E6A" w:rsidP="00852E6A">
      <w:pPr>
        <w:numPr>
          <w:ilvl w:val="0"/>
          <w:numId w:val="18"/>
        </w:numPr>
        <w:rPr>
          <w:rFonts w:cs="Arial"/>
        </w:rPr>
      </w:pPr>
      <w:r w:rsidRPr="00B63385">
        <w:rPr>
          <w:rFonts w:cs="Arial"/>
        </w:rPr>
        <w:t>request that your personal data be corrected or completed.</w:t>
      </w:r>
    </w:p>
    <w:p w14:paraId="6AE85303" w14:textId="77777777" w:rsidR="00852E6A" w:rsidRPr="00B63385" w:rsidRDefault="00852E6A" w:rsidP="00852E6A">
      <w:pPr>
        <w:numPr>
          <w:ilvl w:val="0"/>
          <w:numId w:val="18"/>
        </w:numPr>
        <w:rPr>
          <w:rFonts w:cs="Arial"/>
        </w:rPr>
      </w:pPr>
      <w:r w:rsidRPr="00B63385">
        <w:rPr>
          <w:rFonts w:cs="Arial"/>
        </w:rPr>
        <w:t>complain to the Information Commissioner if you feel that your information is not being handled appropriately (</w:t>
      </w:r>
      <w:hyperlink r:id="rId13" w:history="1">
        <w:r w:rsidRPr="00B63385">
          <w:rPr>
            <w:rStyle w:val="Hyperlink"/>
          </w:rPr>
          <w:t>https://ico.org.uk/</w:t>
        </w:r>
      </w:hyperlink>
      <w:r w:rsidRPr="00B63385">
        <w:rPr>
          <w:rFonts w:cs="Arial"/>
        </w:rPr>
        <w:t>).</w:t>
      </w:r>
    </w:p>
    <w:p w14:paraId="6DC587EF" w14:textId="77777777" w:rsidR="00852E6A" w:rsidRPr="00B63385" w:rsidRDefault="00852E6A" w:rsidP="00852E6A">
      <w:pPr>
        <w:rPr>
          <w:rFonts w:cs="Arial"/>
        </w:rPr>
      </w:pPr>
    </w:p>
    <w:p w14:paraId="4DFCC0C1" w14:textId="77777777" w:rsidR="00852E6A" w:rsidRPr="00B63385" w:rsidRDefault="00852E6A" w:rsidP="00852E6A">
      <w:pPr>
        <w:rPr>
          <w:rFonts w:cs="Arial"/>
        </w:rPr>
      </w:pPr>
      <w:r w:rsidRPr="00B63385">
        <w:rPr>
          <w:rFonts w:cs="Arial"/>
        </w:rPr>
        <w:t>You may also have a right to:</w:t>
      </w:r>
    </w:p>
    <w:p w14:paraId="747B795D" w14:textId="77777777" w:rsidR="00852E6A" w:rsidRPr="00B63385" w:rsidRDefault="00852E6A" w:rsidP="00852E6A">
      <w:pPr>
        <w:rPr>
          <w:rFonts w:cs="Arial"/>
        </w:rPr>
      </w:pPr>
    </w:p>
    <w:p w14:paraId="3FEBC90A" w14:textId="77777777" w:rsidR="00852E6A" w:rsidRPr="00B63385" w:rsidRDefault="00852E6A" w:rsidP="00852E6A">
      <w:pPr>
        <w:numPr>
          <w:ilvl w:val="0"/>
          <w:numId w:val="16"/>
        </w:numPr>
        <w:rPr>
          <w:rFonts w:cs="Arial"/>
        </w:rPr>
      </w:pPr>
      <w:r w:rsidRPr="00B63385">
        <w:rPr>
          <w:rFonts w:cs="Arial"/>
        </w:rPr>
        <w:t>have your personal data transferred (data portability).</w:t>
      </w:r>
    </w:p>
    <w:p w14:paraId="538C5FF8" w14:textId="77777777" w:rsidR="00852E6A" w:rsidRPr="00B63385" w:rsidRDefault="00852E6A" w:rsidP="00852E6A">
      <w:pPr>
        <w:numPr>
          <w:ilvl w:val="0"/>
          <w:numId w:val="16"/>
        </w:numPr>
        <w:rPr>
          <w:rFonts w:cs="Arial"/>
        </w:rPr>
      </w:pPr>
      <w:r w:rsidRPr="00B63385">
        <w:rPr>
          <w:rFonts w:cs="Arial"/>
        </w:rPr>
        <w:t>prevent automated processing and profiling.</w:t>
      </w:r>
    </w:p>
    <w:p w14:paraId="4B4A970B" w14:textId="77777777" w:rsidR="00852E6A" w:rsidRPr="00B63385" w:rsidRDefault="00852E6A" w:rsidP="00852E6A">
      <w:pPr>
        <w:numPr>
          <w:ilvl w:val="0"/>
          <w:numId w:val="16"/>
        </w:numPr>
        <w:rPr>
          <w:rFonts w:cs="Arial"/>
        </w:rPr>
      </w:pPr>
      <w:r w:rsidRPr="00B63385">
        <w:rPr>
          <w:rFonts w:cs="Arial"/>
        </w:rPr>
        <w:t>erasure (also known as the right to be forgotten).</w:t>
      </w:r>
    </w:p>
    <w:p w14:paraId="079154B2" w14:textId="77777777" w:rsidR="00852E6A" w:rsidRPr="00B63385" w:rsidRDefault="00852E6A" w:rsidP="00852E6A">
      <w:pPr>
        <w:numPr>
          <w:ilvl w:val="0"/>
          <w:numId w:val="16"/>
        </w:numPr>
        <w:rPr>
          <w:rFonts w:cs="Arial"/>
        </w:rPr>
      </w:pPr>
      <w:r w:rsidRPr="00B63385">
        <w:rPr>
          <w:rFonts w:cs="Arial"/>
        </w:rPr>
        <w:t>restrict processing.</w:t>
      </w:r>
    </w:p>
    <w:p w14:paraId="6D6AE004" w14:textId="77777777" w:rsidR="00852E6A" w:rsidRPr="00B63385" w:rsidRDefault="00852E6A" w:rsidP="00852E6A">
      <w:pPr>
        <w:numPr>
          <w:ilvl w:val="0"/>
          <w:numId w:val="16"/>
        </w:numPr>
        <w:rPr>
          <w:rFonts w:cs="Arial"/>
        </w:rPr>
      </w:pPr>
      <w:r w:rsidRPr="00B63385">
        <w:rPr>
          <w:rFonts w:cs="Arial"/>
        </w:rPr>
        <w:t>object to processing.</w:t>
      </w:r>
    </w:p>
    <w:p w14:paraId="3820F1DD" w14:textId="77777777" w:rsidR="00852E6A" w:rsidRPr="00B63385" w:rsidRDefault="00852E6A" w:rsidP="00852E6A">
      <w:pPr>
        <w:rPr>
          <w:rFonts w:cs="Arial"/>
        </w:rPr>
      </w:pPr>
    </w:p>
    <w:p w14:paraId="62EB813A" w14:textId="77777777" w:rsidR="00852E6A" w:rsidRPr="00B63385" w:rsidRDefault="00852E6A" w:rsidP="00852E6A">
      <w:pPr>
        <w:rPr>
          <w:rFonts w:cs="Arial"/>
        </w:rPr>
      </w:pPr>
      <w:r w:rsidRPr="00B63385">
        <w:rPr>
          <w:rFonts w:cs="Arial"/>
        </w:rPr>
        <w:t xml:space="preserve">Your data protection rights are not absolute and in most cases are subject to the Council demonstrating compliance with other statutory legislation, for further information see </w:t>
      </w:r>
      <w:hyperlink r:id="rId14" w:history="1">
        <w:r w:rsidRPr="00B63385">
          <w:rPr>
            <w:rStyle w:val="Hyperlink"/>
          </w:rPr>
          <w:t>http://www.rushcliffe.gov.uk/privacy/</w:t>
        </w:r>
      </w:hyperlink>
    </w:p>
    <w:p w14:paraId="7FC97505" w14:textId="77777777" w:rsidR="00852E6A" w:rsidRPr="00B63385" w:rsidRDefault="00852E6A" w:rsidP="00852E6A">
      <w:pPr>
        <w:rPr>
          <w:rFonts w:cs="Arial"/>
        </w:rPr>
      </w:pPr>
    </w:p>
    <w:p w14:paraId="6E9B30AF" w14:textId="77777777" w:rsidR="00852E6A" w:rsidRPr="00B63385" w:rsidRDefault="00852E6A" w:rsidP="00852E6A">
      <w:pPr>
        <w:rPr>
          <w:rFonts w:cs="Arial"/>
        </w:rPr>
      </w:pPr>
      <w:r w:rsidRPr="00B63385">
        <w:rPr>
          <w:rFonts w:cs="Arial"/>
        </w:rPr>
        <w:t>For further details about how your personal information may be used or about your rights under data protection legislation, please contact the Council’s Data Protection Officer at:</w:t>
      </w:r>
    </w:p>
    <w:p w14:paraId="52A78AC1" w14:textId="77777777" w:rsidR="00852E6A" w:rsidRPr="00B63385" w:rsidRDefault="00852E6A" w:rsidP="00852E6A">
      <w:pPr>
        <w:rPr>
          <w:rFonts w:cs="Arial"/>
        </w:rPr>
      </w:pPr>
    </w:p>
    <w:p w14:paraId="0082FE96" w14:textId="77777777" w:rsidR="00852E6A" w:rsidRPr="00B63385" w:rsidRDefault="00852E6A" w:rsidP="00852E6A">
      <w:pPr>
        <w:numPr>
          <w:ilvl w:val="0"/>
          <w:numId w:val="17"/>
        </w:numPr>
        <w:rPr>
          <w:rFonts w:cs="Arial"/>
        </w:rPr>
      </w:pPr>
      <w:r w:rsidRPr="00B63385">
        <w:rPr>
          <w:rFonts w:cs="Arial"/>
        </w:rPr>
        <w:t>By post: Data Protection Officer, Rushcliffe Borough Council, Rushcliffe Arena, Rugby Road, West Bridgford, Nottingham, NG2 7YG.</w:t>
      </w:r>
    </w:p>
    <w:p w14:paraId="3C6D6642" w14:textId="77777777" w:rsidR="00852E6A" w:rsidRPr="00B63385" w:rsidRDefault="00852E6A" w:rsidP="00852E6A">
      <w:pPr>
        <w:numPr>
          <w:ilvl w:val="0"/>
          <w:numId w:val="17"/>
        </w:numPr>
        <w:rPr>
          <w:rFonts w:cs="Arial"/>
        </w:rPr>
      </w:pPr>
      <w:r w:rsidRPr="00B63385">
        <w:rPr>
          <w:rFonts w:cs="Arial"/>
        </w:rPr>
        <w:t xml:space="preserve">By email: </w:t>
      </w:r>
      <w:hyperlink r:id="rId15" w:history="1">
        <w:r w:rsidRPr="00B63385">
          <w:rPr>
            <w:rStyle w:val="Hyperlink"/>
          </w:rPr>
          <w:t>customerservices@rushcliffe.gov.uk</w:t>
        </w:r>
      </w:hyperlink>
    </w:p>
    <w:p w14:paraId="0EC47D22" w14:textId="64ADDC52" w:rsidR="008E5BFB" w:rsidRPr="00852E6A" w:rsidRDefault="00852E6A" w:rsidP="00852E6A">
      <w:pPr>
        <w:numPr>
          <w:ilvl w:val="0"/>
          <w:numId w:val="17"/>
        </w:numPr>
        <w:rPr>
          <w:rFonts w:cs="Arial"/>
          <w:b/>
        </w:rPr>
      </w:pPr>
      <w:r w:rsidRPr="00B63385">
        <w:rPr>
          <w:rFonts w:cs="Arial"/>
        </w:rPr>
        <w:t>By Telephone: 0115 981 9911</w:t>
      </w:r>
    </w:p>
    <w:sectPr w:rsidR="008E5BFB" w:rsidRPr="00852E6A" w:rsidSect="008F2A6F">
      <w:headerReference w:type="first" r:id="rId16"/>
      <w:footerReference w:type="first" r:id="rId17"/>
      <w:pgSz w:w="11907" w:h="16840" w:code="9"/>
      <w:pgMar w:top="851" w:right="709" w:bottom="851" w:left="839"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FFE01" w14:textId="77777777" w:rsidR="008F2A6F" w:rsidRDefault="008F2A6F" w:rsidP="002915A4">
      <w:r>
        <w:separator/>
      </w:r>
    </w:p>
  </w:endnote>
  <w:endnote w:type="continuationSeparator" w:id="0">
    <w:p w14:paraId="55B1DF0D" w14:textId="77777777" w:rsidR="008F2A6F" w:rsidRDefault="008F2A6F" w:rsidP="00291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0EC12" w14:textId="5969081D" w:rsidR="008F2A6F" w:rsidRDefault="008F2A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9A4ED" w14:textId="77777777" w:rsidR="00662B0B" w:rsidRDefault="00B97086">
    <w:pPr>
      <w:pStyle w:val="Footer"/>
    </w:pPr>
    <w:r>
      <w:rPr>
        <w:noProof/>
      </w:rPr>
      <w:object w:dxaOrig="1440" w:dyaOrig="1440" w14:anchorId="70F0CD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4.8pt;margin-top:798.5pt;width:592.6pt;height:27.7pt;z-index:251666432;mso-position-horizontal-relative:page;mso-position-vertical-relative:page" o:allowoverlap="f">
          <v:imagedata r:id="rId1" o:title=""/>
          <w10:wrap type="topAndBottom" anchorx="page" anchory="page"/>
          <w10:anchorlock/>
        </v:shape>
        <o:OLEObject Type="Embed" ProgID="MSPhotoEd.3" ShapeID="_x0000_s2063" DrawAspect="Content" ObjectID="_1760356762"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52082" w14:textId="77777777" w:rsidR="008F2A6F" w:rsidRDefault="008F2A6F" w:rsidP="002915A4">
      <w:r>
        <w:separator/>
      </w:r>
    </w:p>
  </w:footnote>
  <w:footnote w:type="continuationSeparator" w:id="0">
    <w:p w14:paraId="176FB94B" w14:textId="77777777" w:rsidR="008F2A6F" w:rsidRDefault="008F2A6F" w:rsidP="00291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B118" w14:textId="1DC1BF1D" w:rsidR="008F2A6F" w:rsidRDefault="008F2A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9B0E7" w14:textId="720E1C51" w:rsidR="00662B0B" w:rsidRDefault="00B97086">
    <w:pPr>
      <w:pStyle w:val="Header"/>
    </w:pPr>
    <w:r>
      <w:rPr>
        <w:noProof/>
      </w:rPr>
      <w:object w:dxaOrig="1440" w:dyaOrig="1440" w14:anchorId="093A64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margin-left:14.2pt;margin-top:14.2pt;width:63.4pt;height:1in;z-index:-251653120;mso-position-horizontal:absolute;mso-position-horizontal-relative:page;mso-position-vertical:absolute;mso-position-vertical-relative:page" o:allowoverlap="f">
          <v:imagedata r:id="rId1" o:title="" chromakey="white"/>
          <w10:wrap anchorx="page" anchory="page"/>
          <w10:anchorlock/>
        </v:shape>
        <o:OLEObject Type="Embed" ProgID="MSPhotoEd.3" ShapeID="_x0000_s2059" DrawAspect="Content" ObjectID="_176035676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47"/>
    <w:multiLevelType w:val="hybridMultilevel"/>
    <w:tmpl w:val="9200A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F82F0B"/>
    <w:multiLevelType w:val="hybridMultilevel"/>
    <w:tmpl w:val="FA7AB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C58A8"/>
    <w:multiLevelType w:val="hybridMultilevel"/>
    <w:tmpl w:val="F9E8CE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DB90811"/>
    <w:multiLevelType w:val="hybridMultilevel"/>
    <w:tmpl w:val="3374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4F28D8"/>
    <w:multiLevelType w:val="hybridMultilevel"/>
    <w:tmpl w:val="42F2AD1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2253BB"/>
    <w:multiLevelType w:val="hybridMultilevel"/>
    <w:tmpl w:val="00D65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BB77E3"/>
    <w:multiLevelType w:val="hybridMultilevel"/>
    <w:tmpl w:val="1652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D35E9"/>
    <w:multiLevelType w:val="hybridMultilevel"/>
    <w:tmpl w:val="761ED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CE2A20"/>
    <w:multiLevelType w:val="singleLevel"/>
    <w:tmpl w:val="0EF665CE"/>
    <w:lvl w:ilvl="0">
      <w:start w:val="1"/>
      <w:numFmt w:val="bullet"/>
      <w:pStyle w:val="Sub-question"/>
      <w:lvlText w:val=""/>
      <w:lvlJc w:val="left"/>
      <w:pPr>
        <w:tabs>
          <w:tab w:val="num" w:pos="384"/>
        </w:tabs>
        <w:ind w:left="384" w:hanging="384"/>
      </w:pPr>
      <w:rPr>
        <w:rFonts w:ascii="Wingdings" w:hAnsi="Wingdings" w:hint="default"/>
        <w:b w:val="0"/>
        <w:i w:val="0"/>
        <w:sz w:val="16"/>
      </w:rPr>
    </w:lvl>
  </w:abstractNum>
  <w:abstractNum w:abstractNumId="9" w15:restartNumberingAfterBreak="0">
    <w:nsid w:val="4A53044F"/>
    <w:multiLevelType w:val="hybridMultilevel"/>
    <w:tmpl w:val="1592F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C446AD"/>
    <w:multiLevelType w:val="hybridMultilevel"/>
    <w:tmpl w:val="496E6A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9706BE1"/>
    <w:multiLevelType w:val="hybridMultilevel"/>
    <w:tmpl w:val="DEE6C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360D73"/>
    <w:multiLevelType w:val="singleLevel"/>
    <w:tmpl w:val="E1A8945A"/>
    <w:lvl w:ilvl="0">
      <w:start w:val="1"/>
      <w:numFmt w:val="decimal"/>
      <w:lvlText w:val="%1"/>
      <w:lvlJc w:val="left"/>
      <w:pPr>
        <w:tabs>
          <w:tab w:val="num" w:pos="360"/>
        </w:tabs>
        <w:ind w:left="360" w:hanging="360"/>
      </w:pPr>
    </w:lvl>
  </w:abstractNum>
  <w:abstractNum w:abstractNumId="13" w15:restartNumberingAfterBreak="0">
    <w:nsid w:val="65E42D72"/>
    <w:multiLevelType w:val="hybridMultilevel"/>
    <w:tmpl w:val="7A384484"/>
    <w:lvl w:ilvl="0" w:tplc="A27CE4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36F93"/>
    <w:multiLevelType w:val="hybridMultilevel"/>
    <w:tmpl w:val="5652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34B55"/>
    <w:multiLevelType w:val="hybridMultilevel"/>
    <w:tmpl w:val="7D2C6134"/>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8615FC"/>
    <w:multiLevelType w:val="hybridMultilevel"/>
    <w:tmpl w:val="1DE2C9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B35A61"/>
    <w:multiLevelType w:val="hybridMultilevel"/>
    <w:tmpl w:val="E984E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77D7B"/>
    <w:multiLevelType w:val="hybridMultilevel"/>
    <w:tmpl w:val="55BA4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BE62E5"/>
    <w:multiLevelType w:val="hybridMultilevel"/>
    <w:tmpl w:val="73389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159902">
    <w:abstractNumId w:val="10"/>
  </w:num>
  <w:num w:numId="2" w16cid:durableId="1438866091">
    <w:abstractNumId w:val="8"/>
  </w:num>
  <w:num w:numId="3" w16cid:durableId="452024451">
    <w:abstractNumId w:val="12"/>
  </w:num>
  <w:num w:numId="4" w16cid:durableId="1049718914">
    <w:abstractNumId w:val="2"/>
  </w:num>
  <w:num w:numId="5" w16cid:durableId="1748573868">
    <w:abstractNumId w:val="0"/>
  </w:num>
  <w:num w:numId="6" w16cid:durableId="498011168">
    <w:abstractNumId w:val="5"/>
  </w:num>
  <w:num w:numId="7" w16cid:durableId="1285691517">
    <w:abstractNumId w:val="15"/>
  </w:num>
  <w:num w:numId="8" w16cid:durableId="1095398959">
    <w:abstractNumId w:val="13"/>
  </w:num>
  <w:num w:numId="9" w16cid:durableId="1412235324">
    <w:abstractNumId w:val="7"/>
  </w:num>
  <w:num w:numId="10" w16cid:durableId="604309660">
    <w:abstractNumId w:val="1"/>
  </w:num>
  <w:num w:numId="11" w16cid:durableId="311909363">
    <w:abstractNumId w:val="16"/>
  </w:num>
  <w:num w:numId="12" w16cid:durableId="963537296">
    <w:abstractNumId w:val="19"/>
  </w:num>
  <w:num w:numId="13" w16cid:durableId="749036610">
    <w:abstractNumId w:val="9"/>
  </w:num>
  <w:num w:numId="14" w16cid:durableId="798837807">
    <w:abstractNumId w:val="17"/>
  </w:num>
  <w:num w:numId="15" w16cid:durableId="2068989314">
    <w:abstractNumId w:val="4"/>
  </w:num>
  <w:num w:numId="16" w16cid:durableId="2120031408">
    <w:abstractNumId w:val="6"/>
  </w:num>
  <w:num w:numId="17" w16cid:durableId="514465528">
    <w:abstractNumId w:val="3"/>
  </w:num>
  <w:num w:numId="18" w16cid:durableId="176510041">
    <w:abstractNumId w:val="14"/>
  </w:num>
  <w:num w:numId="19" w16cid:durableId="1900507199">
    <w:abstractNumId w:val="18"/>
  </w:num>
  <w:num w:numId="20" w16cid:durableId="13781644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A6F"/>
    <w:rsid w:val="000044BD"/>
    <w:rsid w:val="0002458A"/>
    <w:rsid w:val="00036546"/>
    <w:rsid w:val="0004164C"/>
    <w:rsid w:val="00045375"/>
    <w:rsid w:val="00057567"/>
    <w:rsid w:val="00061403"/>
    <w:rsid w:val="00064F1B"/>
    <w:rsid w:val="00066799"/>
    <w:rsid w:val="00072A33"/>
    <w:rsid w:val="00093F30"/>
    <w:rsid w:val="00095840"/>
    <w:rsid w:val="000A1F98"/>
    <w:rsid w:val="000B62C3"/>
    <w:rsid w:val="000B660F"/>
    <w:rsid w:val="000F5FE1"/>
    <w:rsid w:val="00107E8A"/>
    <w:rsid w:val="001307C9"/>
    <w:rsid w:val="00146138"/>
    <w:rsid w:val="00147505"/>
    <w:rsid w:val="001528FC"/>
    <w:rsid w:val="00163ABD"/>
    <w:rsid w:val="00170820"/>
    <w:rsid w:val="00181524"/>
    <w:rsid w:val="001A0C79"/>
    <w:rsid w:val="001A4325"/>
    <w:rsid w:val="001B0EBF"/>
    <w:rsid w:val="001B4B25"/>
    <w:rsid w:val="001B79F2"/>
    <w:rsid w:val="001E1A89"/>
    <w:rsid w:val="001E2EAF"/>
    <w:rsid w:val="002010CA"/>
    <w:rsid w:val="0021656B"/>
    <w:rsid w:val="00263227"/>
    <w:rsid w:val="0026410D"/>
    <w:rsid w:val="00265930"/>
    <w:rsid w:val="00275A53"/>
    <w:rsid w:val="00280610"/>
    <w:rsid w:val="00284B54"/>
    <w:rsid w:val="0028742D"/>
    <w:rsid w:val="002915A4"/>
    <w:rsid w:val="00294FF6"/>
    <w:rsid w:val="002B48A2"/>
    <w:rsid w:val="002D05C2"/>
    <w:rsid w:val="002E0328"/>
    <w:rsid w:val="002E476F"/>
    <w:rsid w:val="002F534F"/>
    <w:rsid w:val="00307C6D"/>
    <w:rsid w:val="00331CB5"/>
    <w:rsid w:val="00340226"/>
    <w:rsid w:val="00367B26"/>
    <w:rsid w:val="00376846"/>
    <w:rsid w:val="003941A5"/>
    <w:rsid w:val="003B195A"/>
    <w:rsid w:val="003B2096"/>
    <w:rsid w:val="003B2D24"/>
    <w:rsid w:val="003C6C34"/>
    <w:rsid w:val="003C7F11"/>
    <w:rsid w:val="003E4211"/>
    <w:rsid w:val="0041394F"/>
    <w:rsid w:val="00416DCD"/>
    <w:rsid w:val="00417DB6"/>
    <w:rsid w:val="00427A2A"/>
    <w:rsid w:val="00432F20"/>
    <w:rsid w:val="004370F0"/>
    <w:rsid w:val="00450916"/>
    <w:rsid w:val="00457288"/>
    <w:rsid w:val="00470CD4"/>
    <w:rsid w:val="004831A6"/>
    <w:rsid w:val="0048584A"/>
    <w:rsid w:val="0049616C"/>
    <w:rsid w:val="004B3352"/>
    <w:rsid w:val="004B7FEC"/>
    <w:rsid w:val="005001D2"/>
    <w:rsid w:val="005106F0"/>
    <w:rsid w:val="00517587"/>
    <w:rsid w:val="00522A85"/>
    <w:rsid w:val="0053146D"/>
    <w:rsid w:val="00532835"/>
    <w:rsid w:val="00534766"/>
    <w:rsid w:val="00536EE3"/>
    <w:rsid w:val="00550672"/>
    <w:rsid w:val="00590709"/>
    <w:rsid w:val="005B3FE8"/>
    <w:rsid w:val="005C4F6E"/>
    <w:rsid w:val="005C62AF"/>
    <w:rsid w:val="005F0C49"/>
    <w:rsid w:val="005F38AB"/>
    <w:rsid w:val="005F4C1A"/>
    <w:rsid w:val="005F4F69"/>
    <w:rsid w:val="00610E0C"/>
    <w:rsid w:val="00612C1C"/>
    <w:rsid w:val="00622004"/>
    <w:rsid w:val="00635D87"/>
    <w:rsid w:val="00662B0B"/>
    <w:rsid w:val="00666F75"/>
    <w:rsid w:val="00671E83"/>
    <w:rsid w:val="00672C04"/>
    <w:rsid w:val="006856FA"/>
    <w:rsid w:val="0069762F"/>
    <w:rsid w:val="006A4F76"/>
    <w:rsid w:val="006C6471"/>
    <w:rsid w:val="006D43CF"/>
    <w:rsid w:val="006D7297"/>
    <w:rsid w:val="006E7BF5"/>
    <w:rsid w:val="006F2344"/>
    <w:rsid w:val="006F3AE7"/>
    <w:rsid w:val="0070029E"/>
    <w:rsid w:val="00700682"/>
    <w:rsid w:val="00701729"/>
    <w:rsid w:val="00702781"/>
    <w:rsid w:val="00707782"/>
    <w:rsid w:val="007126AC"/>
    <w:rsid w:val="00712C21"/>
    <w:rsid w:val="007243F6"/>
    <w:rsid w:val="007253CA"/>
    <w:rsid w:val="007448D3"/>
    <w:rsid w:val="0075637B"/>
    <w:rsid w:val="00766B40"/>
    <w:rsid w:val="00772214"/>
    <w:rsid w:val="00775A45"/>
    <w:rsid w:val="007A2139"/>
    <w:rsid w:val="007B0E29"/>
    <w:rsid w:val="007B2E23"/>
    <w:rsid w:val="007D3AC2"/>
    <w:rsid w:val="008073F1"/>
    <w:rsid w:val="00813C9E"/>
    <w:rsid w:val="008140F5"/>
    <w:rsid w:val="00826B83"/>
    <w:rsid w:val="0083297C"/>
    <w:rsid w:val="00833867"/>
    <w:rsid w:val="00835473"/>
    <w:rsid w:val="0084683E"/>
    <w:rsid w:val="00852E6A"/>
    <w:rsid w:val="00861679"/>
    <w:rsid w:val="00870AAB"/>
    <w:rsid w:val="008778CD"/>
    <w:rsid w:val="00890A65"/>
    <w:rsid w:val="008B5809"/>
    <w:rsid w:val="008C4515"/>
    <w:rsid w:val="008E0CB3"/>
    <w:rsid w:val="008E5BFB"/>
    <w:rsid w:val="008F2A6F"/>
    <w:rsid w:val="008F5ED9"/>
    <w:rsid w:val="00904521"/>
    <w:rsid w:val="00917500"/>
    <w:rsid w:val="009328E8"/>
    <w:rsid w:val="00936706"/>
    <w:rsid w:val="00941C6C"/>
    <w:rsid w:val="009461D0"/>
    <w:rsid w:val="0095580B"/>
    <w:rsid w:val="00961697"/>
    <w:rsid w:val="00961AEC"/>
    <w:rsid w:val="00984F1A"/>
    <w:rsid w:val="00993C58"/>
    <w:rsid w:val="009E10F0"/>
    <w:rsid w:val="009E792C"/>
    <w:rsid w:val="00A02528"/>
    <w:rsid w:val="00A34C06"/>
    <w:rsid w:val="00A47D7E"/>
    <w:rsid w:val="00A63114"/>
    <w:rsid w:val="00A670D0"/>
    <w:rsid w:val="00A737D6"/>
    <w:rsid w:val="00A74B1D"/>
    <w:rsid w:val="00A8237E"/>
    <w:rsid w:val="00A92DC0"/>
    <w:rsid w:val="00AA0434"/>
    <w:rsid w:val="00AA762F"/>
    <w:rsid w:val="00AC0536"/>
    <w:rsid w:val="00AC52EB"/>
    <w:rsid w:val="00AD3DC0"/>
    <w:rsid w:val="00AE0400"/>
    <w:rsid w:val="00AF3C77"/>
    <w:rsid w:val="00B05B22"/>
    <w:rsid w:val="00B22577"/>
    <w:rsid w:val="00B323E6"/>
    <w:rsid w:val="00B33DDC"/>
    <w:rsid w:val="00B67B89"/>
    <w:rsid w:val="00B80B35"/>
    <w:rsid w:val="00B85BFD"/>
    <w:rsid w:val="00B91AE8"/>
    <w:rsid w:val="00B97086"/>
    <w:rsid w:val="00BA4D8B"/>
    <w:rsid w:val="00BB6F43"/>
    <w:rsid w:val="00BC2E87"/>
    <w:rsid w:val="00BD4993"/>
    <w:rsid w:val="00BD7058"/>
    <w:rsid w:val="00BE4958"/>
    <w:rsid w:val="00C0486A"/>
    <w:rsid w:val="00C16E1D"/>
    <w:rsid w:val="00C3287A"/>
    <w:rsid w:val="00C41CFD"/>
    <w:rsid w:val="00C57169"/>
    <w:rsid w:val="00C638F8"/>
    <w:rsid w:val="00C70142"/>
    <w:rsid w:val="00C7166B"/>
    <w:rsid w:val="00C870C0"/>
    <w:rsid w:val="00C90B58"/>
    <w:rsid w:val="00CB203E"/>
    <w:rsid w:val="00CB7216"/>
    <w:rsid w:val="00CF280D"/>
    <w:rsid w:val="00CF5639"/>
    <w:rsid w:val="00D15913"/>
    <w:rsid w:val="00D2704F"/>
    <w:rsid w:val="00D458C1"/>
    <w:rsid w:val="00D70530"/>
    <w:rsid w:val="00D908AF"/>
    <w:rsid w:val="00D9411E"/>
    <w:rsid w:val="00DA69ED"/>
    <w:rsid w:val="00DB1154"/>
    <w:rsid w:val="00DC4649"/>
    <w:rsid w:val="00DE0B18"/>
    <w:rsid w:val="00DF7820"/>
    <w:rsid w:val="00E155A8"/>
    <w:rsid w:val="00E20190"/>
    <w:rsid w:val="00E454E6"/>
    <w:rsid w:val="00E568A7"/>
    <w:rsid w:val="00E628D7"/>
    <w:rsid w:val="00E734E7"/>
    <w:rsid w:val="00EB00DC"/>
    <w:rsid w:val="00EB1D15"/>
    <w:rsid w:val="00EC3D79"/>
    <w:rsid w:val="00EC41B9"/>
    <w:rsid w:val="00ED477B"/>
    <w:rsid w:val="00EE6D3D"/>
    <w:rsid w:val="00EF17E5"/>
    <w:rsid w:val="00F01BB9"/>
    <w:rsid w:val="00F15515"/>
    <w:rsid w:val="00F259DA"/>
    <w:rsid w:val="00F26848"/>
    <w:rsid w:val="00F347A5"/>
    <w:rsid w:val="00F542E0"/>
    <w:rsid w:val="00F56100"/>
    <w:rsid w:val="00F70E33"/>
    <w:rsid w:val="00F806AE"/>
    <w:rsid w:val="00F96EE1"/>
    <w:rsid w:val="00FB152E"/>
    <w:rsid w:val="00FC6E47"/>
    <w:rsid w:val="00FE0ACC"/>
    <w:rsid w:val="00FF6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4:docId w14:val="1C75D6B8"/>
  <w15:chartTrackingRefBased/>
  <w15:docId w15:val="{7DA85259-E989-495E-88E2-614A78DA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A6F"/>
    <w:rPr>
      <w:rFonts w:ascii="Arial" w:hAnsi="Arial"/>
      <w:szCs w:val="24"/>
      <w:lang w:eastAsia="en-US"/>
    </w:rPr>
  </w:style>
  <w:style w:type="paragraph" w:styleId="Heading1">
    <w:name w:val="heading 1"/>
    <w:basedOn w:val="Normal"/>
    <w:next w:val="Normal"/>
    <w:qFormat/>
    <w:rsid w:val="00BC2E87"/>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31CB5"/>
    <w:pPr>
      <w:keepNext/>
      <w:spacing w:before="240" w:after="60"/>
      <w:jc w:val="both"/>
      <w:outlineLvl w:val="1"/>
    </w:pPr>
    <w:rPr>
      <w:rFonts w:cs="Ari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5A4"/>
    <w:pPr>
      <w:tabs>
        <w:tab w:val="center" w:pos="4513"/>
        <w:tab w:val="right" w:pos="9026"/>
      </w:tabs>
    </w:pPr>
  </w:style>
  <w:style w:type="character" w:customStyle="1" w:styleId="HeaderChar">
    <w:name w:val="Header Char"/>
    <w:link w:val="Header"/>
    <w:uiPriority w:val="99"/>
    <w:rsid w:val="002915A4"/>
    <w:rPr>
      <w:rFonts w:ascii="Arial" w:hAnsi="Arial"/>
      <w:sz w:val="24"/>
      <w:szCs w:val="24"/>
      <w:lang w:eastAsia="en-US"/>
    </w:rPr>
  </w:style>
  <w:style w:type="paragraph" w:styleId="Footer">
    <w:name w:val="footer"/>
    <w:basedOn w:val="Normal"/>
    <w:link w:val="FooterChar"/>
    <w:uiPriority w:val="99"/>
    <w:unhideWhenUsed/>
    <w:rsid w:val="002915A4"/>
    <w:pPr>
      <w:tabs>
        <w:tab w:val="center" w:pos="4513"/>
        <w:tab w:val="right" w:pos="9026"/>
      </w:tabs>
    </w:pPr>
  </w:style>
  <w:style w:type="character" w:customStyle="1" w:styleId="FooterChar">
    <w:name w:val="Footer Char"/>
    <w:link w:val="Footer"/>
    <w:uiPriority w:val="99"/>
    <w:rsid w:val="002915A4"/>
    <w:rPr>
      <w:rFonts w:ascii="Arial" w:hAnsi="Arial"/>
      <w:sz w:val="24"/>
      <w:szCs w:val="24"/>
      <w:lang w:eastAsia="en-US"/>
    </w:rPr>
  </w:style>
  <w:style w:type="character" w:customStyle="1" w:styleId="Heading2Char">
    <w:name w:val="Heading 2 Char"/>
    <w:link w:val="Heading2"/>
    <w:rsid w:val="00331CB5"/>
    <w:rPr>
      <w:rFonts w:ascii="Arial" w:hAnsi="Arial" w:cs="Arial"/>
      <w:b/>
      <w:bCs/>
      <w:i/>
      <w:iCs/>
      <w:sz w:val="28"/>
      <w:szCs w:val="28"/>
      <w:lang w:val="en-US" w:eastAsia="en-US"/>
    </w:rPr>
  </w:style>
  <w:style w:type="paragraph" w:customStyle="1" w:styleId="Sub-question">
    <w:name w:val="Sub-question"/>
    <w:basedOn w:val="Normal"/>
    <w:rsid w:val="00BE4958"/>
    <w:pPr>
      <w:widowControl w:val="0"/>
      <w:numPr>
        <w:numId w:val="2"/>
      </w:numPr>
      <w:tabs>
        <w:tab w:val="left" w:pos="720"/>
        <w:tab w:val="left" w:pos="1104"/>
        <w:tab w:val="left" w:pos="1440"/>
      </w:tabs>
      <w:spacing w:before="60" w:after="60"/>
    </w:pPr>
    <w:rPr>
      <w:kern w:val="28"/>
      <w:szCs w:val="20"/>
    </w:rPr>
  </w:style>
  <w:style w:type="paragraph" w:customStyle="1" w:styleId="box">
    <w:name w:val="box"/>
    <w:basedOn w:val="Normal"/>
    <w:next w:val="Normal"/>
    <w:rsid w:val="00BE4958"/>
    <w:pPr>
      <w:widowControl w:val="0"/>
      <w:tabs>
        <w:tab w:val="left" w:pos="384"/>
        <w:tab w:val="left" w:pos="720"/>
        <w:tab w:val="left" w:pos="1440"/>
      </w:tabs>
      <w:spacing w:before="60" w:after="60"/>
      <w:jc w:val="center"/>
    </w:pPr>
    <w:rPr>
      <w:kern w:val="28"/>
      <w:sz w:val="28"/>
      <w:szCs w:val="20"/>
    </w:rPr>
  </w:style>
  <w:style w:type="paragraph" w:customStyle="1" w:styleId="options">
    <w:name w:val="options"/>
    <w:basedOn w:val="Normal"/>
    <w:rsid w:val="00BE4958"/>
    <w:pPr>
      <w:widowControl w:val="0"/>
      <w:tabs>
        <w:tab w:val="left" w:pos="384"/>
        <w:tab w:val="left" w:pos="720"/>
        <w:tab w:val="left" w:pos="1440"/>
      </w:tabs>
      <w:spacing w:before="60" w:after="60"/>
      <w:jc w:val="center"/>
    </w:pPr>
    <w:rPr>
      <w:kern w:val="28"/>
      <w:sz w:val="16"/>
      <w:szCs w:val="20"/>
    </w:rPr>
  </w:style>
  <w:style w:type="table" w:styleId="TableGrid">
    <w:name w:val="Table Grid"/>
    <w:basedOn w:val="TableNormal"/>
    <w:uiPriority w:val="59"/>
    <w:rsid w:val="00BE4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546"/>
    <w:rPr>
      <w:rFonts w:ascii="Tahoma" w:hAnsi="Tahoma" w:cs="Tahoma"/>
      <w:sz w:val="16"/>
      <w:szCs w:val="16"/>
    </w:rPr>
  </w:style>
  <w:style w:type="character" w:customStyle="1" w:styleId="BalloonTextChar">
    <w:name w:val="Balloon Text Char"/>
    <w:link w:val="BalloonText"/>
    <w:uiPriority w:val="99"/>
    <w:semiHidden/>
    <w:rsid w:val="00036546"/>
    <w:rPr>
      <w:rFonts w:ascii="Tahoma" w:hAnsi="Tahoma" w:cs="Tahoma"/>
      <w:sz w:val="16"/>
      <w:szCs w:val="16"/>
      <w:lang w:eastAsia="en-US"/>
    </w:rPr>
  </w:style>
  <w:style w:type="paragraph" w:customStyle="1" w:styleId="Default">
    <w:name w:val="Default"/>
    <w:rsid w:val="008F2A6F"/>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rsid w:val="008F2A6F"/>
    <w:pPr>
      <w:ind w:left="720"/>
      <w:contextualSpacing/>
    </w:pPr>
  </w:style>
  <w:style w:type="character" w:styleId="Hyperlink">
    <w:name w:val="Hyperlink"/>
    <w:uiPriority w:val="99"/>
    <w:unhideWhenUsed/>
    <w:rsid w:val="008F2A6F"/>
    <w:rPr>
      <w:color w:val="0000FF"/>
      <w:u w:val="single"/>
    </w:rPr>
  </w:style>
  <w:style w:type="character" w:styleId="UnresolvedMention">
    <w:name w:val="Unresolved Mention"/>
    <w:basedOn w:val="DefaultParagraphFont"/>
    <w:uiPriority w:val="99"/>
    <w:semiHidden/>
    <w:unhideWhenUsed/>
    <w:rsid w:val="00EE6D3D"/>
    <w:rPr>
      <w:color w:val="605E5C"/>
      <w:shd w:val="clear" w:color="auto" w:fill="E1DFDD"/>
    </w:rPr>
  </w:style>
  <w:style w:type="character" w:styleId="FollowedHyperlink">
    <w:name w:val="FollowedHyperlink"/>
    <w:basedOn w:val="DefaultParagraphFont"/>
    <w:uiPriority w:val="99"/>
    <w:semiHidden/>
    <w:unhideWhenUsed/>
    <w:rsid w:val="00852E6A"/>
    <w:rPr>
      <w:color w:val="954F72" w:themeColor="followedHyperlink"/>
      <w:u w:val="single"/>
    </w:rPr>
  </w:style>
  <w:style w:type="paragraph" w:styleId="Title">
    <w:name w:val="Title"/>
    <w:basedOn w:val="Normal"/>
    <w:next w:val="Normal"/>
    <w:link w:val="TitleChar"/>
    <w:uiPriority w:val="10"/>
    <w:qFormat/>
    <w:rsid w:val="00B9708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086"/>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033949">
      <w:bodyDiv w:val="1"/>
      <w:marLeft w:val="0"/>
      <w:marRight w:val="0"/>
      <w:marTop w:val="0"/>
      <w:marBottom w:val="0"/>
      <w:divBdr>
        <w:top w:val="none" w:sz="0" w:space="0" w:color="auto"/>
        <w:left w:val="none" w:sz="0" w:space="0" w:color="auto"/>
        <w:bottom w:val="none" w:sz="0" w:space="0" w:color="auto"/>
        <w:right w:val="none" w:sz="0" w:space="0" w:color="auto"/>
      </w:divBdr>
    </w:div>
    <w:div w:id="2016373827">
      <w:bodyDiv w:val="1"/>
      <w:marLeft w:val="0"/>
      <w:marRight w:val="0"/>
      <w:marTop w:val="0"/>
      <w:marBottom w:val="0"/>
      <w:divBdr>
        <w:top w:val="none" w:sz="0" w:space="0" w:color="auto"/>
        <w:left w:val="none" w:sz="0" w:space="0" w:color="auto"/>
        <w:bottom w:val="none" w:sz="0" w:space="0" w:color="auto"/>
        <w:right w:val="none" w:sz="0" w:space="0" w:color="auto"/>
      </w:divBdr>
      <w:divsChild>
        <w:div w:id="1698457885">
          <w:marLeft w:val="547"/>
          <w:marRight w:val="0"/>
          <w:marTop w:val="0"/>
          <w:marBottom w:val="0"/>
          <w:divBdr>
            <w:top w:val="none" w:sz="0" w:space="0" w:color="auto"/>
            <w:left w:val="none" w:sz="0" w:space="0" w:color="auto"/>
            <w:bottom w:val="none" w:sz="0" w:space="0" w:color="auto"/>
            <w:right w:val="none" w:sz="0" w:space="0" w:color="auto"/>
          </w:divBdr>
        </w:div>
        <w:div w:id="9673168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contributions@rushcliffe.gov.uk" TargetMode="External"/><Relationship Id="rId13" Type="http://schemas.openxmlformats.org/officeDocument/2006/relationships/hyperlink" Target="https://ic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ushcliffe.gov.uk/fo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hcliffe.gov.uk/retention_schedule/" TargetMode="External"/><Relationship Id="rId5" Type="http://schemas.openxmlformats.org/officeDocument/2006/relationships/webSettings" Target="webSettings.xml"/><Relationship Id="rId15" Type="http://schemas.openxmlformats.org/officeDocument/2006/relationships/hyperlink" Target="mailto:customerservices@rushcliffe.gov.uk"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rushcliffe.gov.uk/privacy/" TargetMode="Externa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wyer\AppData\Local\Temp\MicrosoftEdgeDownloads\9fde5ecd-e6bf-4e92-a3c3-16c25efe602a\Word_Template_with_Bran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C148F-5AF4-47F3-8AD8-7EBC20CBE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Word_Template_with_Branding</Template>
  <TotalTime>3</TotalTime>
  <Pages>6</Pages>
  <Words>1315</Words>
  <Characters>8081</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Rushcliffe Borough Council</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Sawyer</dc:creator>
  <cp:keywords/>
  <dc:description/>
  <cp:lastModifiedBy>Emily Greenwood</cp:lastModifiedBy>
  <cp:revision>2</cp:revision>
  <cp:lastPrinted>2010-07-28T09:11:00Z</cp:lastPrinted>
  <dcterms:created xsi:type="dcterms:W3CDTF">2023-11-01T15:13:00Z</dcterms:created>
  <dcterms:modified xsi:type="dcterms:W3CDTF">2023-11-01T15:13:00Z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605bbf-3f5a-4d11-995a-ab0e71eef3db_Enabled">
    <vt:lpwstr>true</vt:lpwstr>
  </property>
  <property fmtid="{D5CDD505-2E9C-101B-9397-08002B2CF9AE}" pid="3" name="MSIP_Label_82605bbf-3f5a-4d11-995a-ab0e71eef3db_SetDate">
    <vt:lpwstr>2022-09-12T09:58:17Z</vt:lpwstr>
  </property>
  <property fmtid="{D5CDD505-2E9C-101B-9397-08002B2CF9AE}" pid="4" name="MSIP_Label_82605bbf-3f5a-4d11-995a-ab0e71eef3db_Method">
    <vt:lpwstr>Standard</vt:lpwstr>
  </property>
  <property fmtid="{D5CDD505-2E9C-101B-9397-08002B2CF9AE}" pid="5" name="MSIP_Label_82605bbf-3f5a-4d11-995a-ab0e71eef3db_Name">
    <vt:lpwstr>General</vt:lpwstr>
  </property>
  <property fmtid="{D5CDD505-2E9C-101B-9397-08002B2CF9AE}" pid="6" name="MSIP_Label_82605bbf-3f5a-4d11-995a-ab0e71eef3db_SiteId">
    <vt:lpwstr>0fb26f95-b29d-4825-a41a-86c75ea1246a</vt:lpwstr>
  </property>
  <property fmtid="{D5CDD505-2E9C-101B-9397-08002B2CF9AE}" pid="7" name="MSIP_Label_82605bbf-3f5a-4d11-995a-ab0e71eef3db_ActionId">
    <vt:lpwstr>d2a2b968-4f1b-46a9-82d4-3fa3ca744f3d</vt:lpwstr>
  </property>
  <property fmtid="{D5CDD505-2E9C-101B-9397-08002B2CF9AE}" pid="8" name="MSIP_Label_82605bbf-3f5a-4d11-995a-ab0e71eef3db_ContentBits">
    <vt:lpwstr>1</vt:lpwstr>
  </property>
</Properties>
</file>