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F790" w14:textId="77777777" w:rsidR="00D33AF8" w:rsidRDefault="00D33AF8" w:rsidP="00D33AF8">
      <w:pPr>
        <w:pStyle w:val="Default"/>
      </w:pPr>
    </w:p>
    <w:p w14:paraId="5DDCF791" w14:textId="77777777" w:rsidR="00E31B9D" w:rsidRPr="00DE7950" w:rsidRDefault="00E31B9D" w:rsidP="00D33AF8">
      <w:pPr>
        <w:pStyle w:val="Default"/>
        <w:jc w:val="center"/>
        <w:rPr>
          <w:rFonts w:ascii="Calibri" w:hAnsi="Calibri" w:cs="Calibri"/>
          <w:sz w:val="32"/>
          <w:szCs w:val="32"/>
        </w:rPr>
      </w:pPr>
      <w:r w:rsidRPr="00DE7950">
        <w:rPr>
          <w:rFonts w:ascii="Calibri" w:hAnsi="Calibri" w:cs="Calibri"/>
          <w:sz w:val="32"/>
          <w:szCs w:val="32"/>
        </w:rPr>
        <w:t xml:space="preserve">NOTTINGHAMSHIRE POLICE </w:t>
      </w:r>
    </w:p>
    <w:p w14:paraId="5DDCF792" w14:textId="77777777" w:rsidR="00E31B9D" w:rsidRPr="00DE7950" w:rsidRDefault="00E31B9D" w:rsidP="00D33AF8">
      <w:pPr>
        <w:pStyle w:val="Default"/>
        <w:jc w:val="center"/>
        <w:rPr>
          <w:rFonts w:ascii="Calibri" w:hAnsi="Calibri" w:cs="Calibri"/>
          <w:sz w:val="32"/>
          <w:szCs w:val="32"/>
        </w:rPr>
      </w:pPr>
      <w:r w:rsidRPr="00DE7950">
        <w:rPr>
          <w:rFonts w:ascii="Calibri" w:hAnsi="Calibri" w:cs="Calibri"/>
          <w:sz w:val="32"/>
          <w:szCs w:val="32"/>
        </w:rPr>
        <w:t>DESIGNING OUT CRIME OFFICER</w:t>
      </w:r>
    </w:p>
    <w:p w14:paraId="5DDCF793" w14:textId="77777777" w:rsidR="006F225F" w:rsidRPr="00DE7950" w:rsidRDefault="00D33AF8" w:rsidP="00D33AF8">
      <w:pPr>
        <w:pStyle w:val="Default"/>
        <w:jc w:val="center"/>
        <w:rPr>
          <w:rFonts w:ascii="Calibri" w:hAnsi="Calibri" w:cs="Calibri"/>
          <w:sz w:val="32"/>
          <w:szCs w:val="32"/>
        </w:rPr>
      </w:pPr>
      <w:r w:rsidRPr="00DE7950">
        <w:rPr>
          <w:rFonts w:ascii="Calibri" w:hAnsi="Calibri" w:cs="Calibri"/>
          <w:sz w:val="32"/>
          <w:szCs w:val="32"/>
        </w:rPr>
        <w:t>PLANNING CONSULTATION RESPONSE</w:t>
      </w:r>
    </w:p>
    <w:p w14:paraId="5DDCF794" w14:textId="77777777" w:rsidR="00D33AF8" w:rsidRDefault="00D33AF8" w:rsidP="00D33AF8">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992"/>
      </w:tblGrid>
      <w:tr w:rsidR="00D33AF8" w:rsidRPr="00491770" w14:paraId="5DDCF797" w14:textId="77777777" w:rsidTr="679A459B">
        <w:tc>
          <w:tcPr>
            <w:tcW w:w="5097" w:type="dxa"/>
            <w:shd w:val="clear" w:color="auto" w:fill="auto"/>
          </w:tcPr>
          <w:p w14:paraId="5DDCF795" w14:textId="77777777" w:rsidR="00D33AF8" w:rsidRPr="00491770" w:rsidRDefault="00D33AF8" w:rsidP="006F225F">
            <w:pPr>
              <w:pStyle w:val="Default"/>
              <w:rPr>
                <w:rFonts w:ascii="Calibri" w:hAnsi="Calibri" w:cs="Calibri"/>
                <w:b/>
              </w:rPr>
            </w:pPr>
            <w:r w:rsidRPr="00491770">
              <w:rPr>
                <w:rFonts w:ascii="Calibri" w:hAnsi="Calibri" w:cs="Calibri"/>
                <w:b/>
              </w:rPr>
              <w:t>Application number</w:t>
            </w:r>
          </w:p>
        </w:tc>
        <w:tc>
          <w:tcPr>
            <w:tcW w:w="5097" w:type="dxa"/>
            <w:shd w:val="clear" w:color="auto" w:fill="auto"/>
          </w:tcPr>
          <w:p w14:paraId="5DDCF796" w14:textId="0D1FA9B9" w:rsidR="00D3396C" w:rsidRPr="001A06B1" w:rsidRDefault="001A06B1" w:rsidP="679A459B">
            <w:pPr>
              <w:rPr>
                <w:rFonts w:asciiTheme="minorHAnsi" w:hAnsiTheme="minorHAnsi" w:cstheme="minorHAnsi"/>
                <w:sz w:val="22"/>
                <w:szCs w:val="22"/>
                <w:lang w:eastAsia="en-GB"/>
              </w:rPr>
            </w:pPr>
            <w:r w:rsidRPr="001A06B1">
              <w:rPr>
                <w:rFonts w:asciiTheme="minorHAnsi" w:hAnsiTheme="minorHAnsi" w:cstheme="minorHAnsi"/>
                <w:color w:val="333333"/>
                <w:sz w:val="22"/>
                <w:szCs w:val="22"/>
                <w:shd w:val="clear" w:color="auto" w:fill="FFFFFF"/>
              </w:rPr>
              <w:t>22/02241/FUL</w:t>
            </w:r>
          </w:p>
        </w:tc>
      </w:tr>
      <w:tr w:rsidR="00D33AF8" w:rsidRPr="00491770" w14:paraId="5DDCF79E" w14:textId="77777777" w:rsidTr="679A459B">
        <w:tc>
          <w:tcPr>
            <w:tcW w:w="5097" w:type="dxa"/>
            <w:shd w:val="clear" w:color="auto" w:fill="auto"/>
          </w:tcPr>
          <w:p w14:paraId="5DDCF798" w14:textId="77777777" w:rsidR="00D33AF8" w:rsidRPr="00491770" w:rsidRDefault="00D33AF8" w:rsidP="006F225F">
            <w:pPr>
              <w:pStyle w:val="Default"/>
              <w:rPr>
                <w:rFonts w:ascii="Calibri" w:hAnsi="Calibri" w:cs="Calibri"/>
                <w:b/>
              </w:rPr>
            </w:pPr>
            <w:r w:rsidRPr="00491770">
              <w:rPr>
                <w:rFonts w:ascii="Calibri" w:hAnsi="Calibri" w:cs="Calibri"/>
                <w:b/>
              </w:rPr>
              <w:t>Proposal</w:t>
            </w:r>
          </w:p>
        </w:tc>
        <w:tc>
          <w:tcPr>
            <w:tcW w:w="5097" w:type="dxa"/>
            <w:shd w:val="clear" w:color="auto" w:fill="auto"/>
          </w:tcPr>
          <w:p w14:paraId="5DDCF79D" w14:textId="7AC9396F" w:rsidR="00D3396C" w:rsidRPr="002B7349" w:rsidRDefault="001A06B1" w:rsidP="679A459B">
            <w:pPr>
              <w:rPr>
                <w:rFonts w:asciiTheme="minorHAnsi" w:hAnsiTheme="minorHAnsi" w:cstheme="minorHAnsi"/>
              </w:rPr>
            </w:pPr>
            <w:r w:rsidRPr="001A06B1">
              <w:rPr>
                <w:rFonts w:asciiTheme="minorHAnsi" w:hAnsiTheme="minorHAnsi" w:cstheme="minorHAnsi"/>
              </w:rPr>
              <w:t>Installation of renewable energy generating solar farm comprising ground-mounted photovoltaic solar arrays, together with substation, inverter stations, security measures, site access, internal access tracks and other ancillary infrastructure, including landscaping and biodiversity enhancements</w:t>
            </w:r>
          </w:p>
        </w:tc>
      </w:tr>
      <w:tr w:rsidR="00D33AF8" w:rsidRPr="00491770" w14:paraId="5DDCF7A1" w14:textId="77777777" w:rsidTr="679A459B">
        <w:tc>
          <w:tcPr>
            <w:tcW w:w="5097" w:type="dxa"/>
            <w:shd w:val="clear" w:color="auto" w:fill="auto"/>
          </w:tcPr>
          <w:p w14:paraId="5DDCF79F" w14:textId="77777777" w:rsidR="00D33AF8" w:rsidRPr="00491770" w:rsidRDefault="00D33AF8" w:rsidP="006F225F">
            <w:pPr>
              <w:pStyle w:val="Default"/>
              <w:rPr>
                <w:rFonts w:ascii="Calibri" w:hAnsi="Calibri" w:cs="Calibri"/>
                <w:b/>
              </w:rPr>
            </w:pPr>
            <w:r w:rsidRPr="00491770">
              <w:rPr>
                <w:rFonts w:ascii="Calibri" w:hAnsi="Calibri" w:cs="Calibri"/>
                <w:b/>
              </w:rPr>
              <w:t>Address</w:t>
            </w:r>
          </w:p>
        </w:tc>
        <w:tc>
          <w:tcPr>
            <w:tcW w:w="5097" w:type="dxa"/>
            <w:shd w:val="clear" w:color="auto" w:fill="auto"/>
          </w:tcPr>
          <w:p w14:paraId="5DDCF7A0" w14:textId="0AC9DB11" w:rsidR="00D3396C" w:rsidRPr="006E23C7" w:rsidRDefault="001A06B1" w:rsidP="679A459B">
            <w:r w:rsidRPr="001A06B1">
              <w:rPr>
                <w:rFonts w:ascii="Calibri" w:eastAsia="Calibri" w:hAnsi="Calibri" w:cs="Calibri"/>
              </w:rPr>
              <w:t xml:space="preserve">Land East </w:t>
            </w:r>
            <w:proofErr w:type="gramStart"/>
            <w:r w:rsidRPr="001A06B1">
              <w:rPr>
                <w:rFonts w:ascii="Calibri" w:eastAsia="Calibri" w:hAnsi="Calibri" w:cs="Calibri"/>
              </w:rPr>
              <w:t>Of</w:t>
            </w:r>
            <w:proofErr w:type="gramEnd"/>
            <w:r w:rsidRPr="001A06B1">
              <w:rPr>
                <w:rFonts w:ascii="Calibri" w:eastAsia="Calibri" w:hAnsi="Calibri" w:cs="Calibri"/>
              </w:rPr>
              <w:t xml:space="preserve"> Hawksworth And Northwest Of </w:t>
            </w:r>
            <w:proofErr w:type="spellStart"/>
            <w:r w:rsidRPr="001A06B1">
              <w:rPr>
                <w:rFonts w:ascii="Calibri" w:eastAsia="Calibri" w:hAnsi="Calibri" w:cs="Calibri"/>
              </w:rPr>
              <w:t>Thoroton</w:t>
            </w:r>
            <w:proofErr w:type="spellEnd"/>
            <w:r w:rsidRPr="001A06B1">
              <w:rPr>
                <w:rFonts w:ascii="Calibri" w:eastAsia="Calibri" w:hAnsi="Calibri" w:cs="Calibri"/>
              </w:rPr>
              <w:t xml:space="preserve"> Shelton Road </w:t>
            </w:r>
            <w:proofErr w:type="spellStart"/>
            <w:r w:rsidRPr="001A06B1">
              <w:rPr>
                <w:rFonts w:ascii="Calibri" w:eastAsia="Calibri" w:hAnsi="Calibri" w:cs="Calibri"/>
              </w:rPr>
              <w:t>Thoroton</w:t>
            </w:r>
            <w:proofErr w:type="spellEnd"/>
            <w:r w:rsidRPr="001A06B1">
              <w:rPr>
                <w:rFonts w:ascii="Calibri" w:eastAsia="Calibri" w:hAnsi="Calibri" w:cs="Calibri"/>
              </w:rPr>
              <w:t xml:space="preserve"> Nottinghamshire</w:t>
            </w:r>
          </w:p>
        </w:tc>
      </w:tr>
    </w:tbl>
    <w:p w14:paraId="5DDCF7A2" w14:textId="77777777" w:rsidR="00D33AF8" w:rsidRPr="00491770" w:rsidRDefault="00D33AF8" w:rsidP="006F225F">
      <w:pPr>
        <w:pStyle w:val="Defaul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988"/>
      </w:tblGrid>
      <w:tr w:rsidR="00D33AF8" w:rsidRPr="00491770" w14:paraId="5DDCF7AD" w14:textId="77777777" w:rsidTr="00E9645F">
        <w:tc>
          <w:tcPr>
            <w:tcW w:w="5097" w:type="dxa"/>
            <w:shd w:val="clear" w:color="auto" w:fill="auto"/>
          </w:tcPr>
          <w:p w14:paraId="5DDCF7A3" w14:textId="77777777" w:rsidR="00D33AF8" w:rsidRPr="00491770" w:rsidRDefault="00D33AF8" w:rsidP="006F225F">
            <w:pPr>
              <w:pStyle w:val="Default"/>
              <w:rPr>
                <w:rFonts w:ascii="Calibri" w:hAnsi="Calibri" w:cs="Calibri"/>
                <w:b/>
              </w:rPr>
            </w:pPr>
            <w:r w:rsidRPr="00491770">
              <w:rPr>
                <w:rFonts w:ascii="Calibri" w:hAnsi="Calibri" w:cs="Calibri"/>
                <w:b/>
              </w:rPr>
              <w:t>Consultee</w:t>
            </w:r>
          </w:p>
        </w:tc>
        <w:tc>
          <w:tcPr>
            <w:tcW w:w="5097" w:type="dxa"/>
            <w:shd w:val="clear" w:color="auto" w:fill="auto"/>
          </w:tcPr>
          <w:p w14:paraId="5DDCF7A4" w14:textId="77777777" w:rsidR="00A833D6" w:rsidRPr="00D12CA7" w:rsidRDefault="00A833D6" w:rsidP="00A833D6">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Neil Bellamy | Designing Out Crime Officer 17691 ( DOCO )</w:t>
            </w:r>
          </w:p>
          <w:p w14:paraId="5DDCF7A6" w14:textId="77777777" w:rsidR="00A833D6" w:rsidRPr="00D12CA7" w:rsidRDefault="00A833D6" w:rsidP="00A833D6">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Nottinghamshire Police</w:t>
            </w:r>
          </w:p>
          <w:p w14:paraId="1E1801EB" w14:textId="77777777" w:rsidR="00570057" w:rsidRDefault="00A833D6" w:rsidP="00A833D6">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 xml:space="preserve">Mansfield Police Station, </w:t>
            </w:r>
          </w:p>
          <w:p w14:paraId="353F8F75" w14:textId="77777777" w:rsidR="00570057" w:rsidRDefault="00A833D6" w:rsidP="00A833D6">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 xml:space="preserve">Great Central Road, </w:t>
            </w:r>
          </w:p>
          <w:p w14:paraId="60CE694F" w14:textId="77777777" w:rsidR="00570057" w:rsidRDefault="00A833D6" w:rsidP="00A833D6">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 xml:space="preserve">Mansfield </w:t>
            </w:r>
          </w:p>
          <w:p w14:paraId="5DDCF7AC" w14:textId="21B3D837" w:rsidR="00D33AF8" w:rsidRPr="00570057" w:rsidRDefault="00A833D6" w:rsidP="00570057">
            <w:pPr>
              <w:spacing w:line="276" w:lineRule="auto"/>
              <w:rPr>
                <w:rFonts w:ascii="Calibri" w:hAnsi="Calibri" w:cs="Calibri"/>
                <w:b/>
                <w:bCs/>
                <w:noProof/>
                <w:color w:val="000000"/>
                <w:sz w:val="18"/>
                <w:szCs w:val="18"/>
                <w:lang w:eastAsia="en-AU"/>
              </w:rPr>
            </w:pPr>
            <w:r w:rsidRPr="00D12CA7">
              <w:rPr>
                <w:rFonts w:ascii="Calibri" w:hAnsi="Calibri" w:cs="Calibri"/>
                <w:b/>
                <w:bCs/>
                <w:noProof/>
                <w:color w:val="000000"/>
                <w:sz w:val="18"/>
                <w:szCs w:val="18"/>
                <w:lang w:eastAsia="en-AU"/>
              </w:rPr>
              <w:t>NG18 2HQ</w:t>
            </w:r>
          </w:p>
        </w:tc>
      </w:tr>
    </w:tbl>
    <w:p w14:paraId="5DDCF7AE" w14:textId="77777777" w:rsidR="00D33AF8" w:rsidRPr="00911261" w:rsidRDefault="00D33AF8" w:rsidP="006F225F">
      <w:pPr>
        <w:pStyle w:val="Default"/>
        <w:rPr>
          <w:rFonts w:ascii="Calibri" w:hAnsi="Calibri"/>
        </w:rPr>
      </w:pPr>
    </w:p>
    <w:p w14:paraId="413419D1" w14:textId="45F21EAA"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Dear Sir</w:t>
      </w:r>
      <w:r>
        <w:rPr>
          <w:rStyle w:val="eop"/>
          <w:rFonts w:ascii="Calibri" w:hAnsi="Calibri" w:cs="Calibri"/>
          <w:color w:val="000000"/>
        </w:rPr>
        <w:t> / Madam</w:t>
      </w:r>
    </w:p>
    <w:p w14:paraId="06CF4BB5"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59981DFE"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Thank you for providing the opportunity to comment on this application. </w:t>
      </w:r>
      <w:r>
        <w:rPr>
          <w:rStyle w:val="eop"/>
          <w:rFonts w:ascii="Calibri" w:hAnsi="Calibri" w:cs="Calibri"/>
          <w:color w:val="000000"/>
        </w:rPr>
        <w:t> </w:t>
      </w:r>
    </w:p>
    <w:p w14:paraId="3BC37ECD"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55E45D08" w14:textId="0A96D499" w:rsidR="00C20B5B" w:rsidRDefault="00C20B5B" w:rsidP="00C20B5B">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The responsibility of the Designing Out Crime Officer is to consider the, “built environment” within the planning aspect of any development. </w:t>
      </w:r>
      <w:r>
        <w:rPr>
          <w:rStyle w:val="eop"/>
          <w:rFonts w:ascii="Calibri" w:hAnsi="Calibri" w:cs="Calibri"/>
          <w:color w:val="000000"/>
        </w:rPr>
        <w:t> </w:t>
      </w:r>
    </w:p>
    <w:p w14:paraId="57669EB0" w14:textId="0B79A9E5" w:rsidR="00C84A50" w:rsidRDefault="00C84A50" w:rsidP="00C20B5B">
      <w:pPr>
        <w:pStyle w:val="paragraph"/>
        <w:spacing w:before="0" w:beforeAutospacing="0" w:after="0" w:afterAutospacing="0"/>
        <w:textAlignment w:val="baseline"/>
        <w:rPr>
          <w:rStyle w:val="eop"/>
          <w:rFonts w:ascii="Calibri" w:hAnsi="Calibri" w:cs="Calibri"/>
          <w:color w:val="000000"/>
        </w:rPr>
      </w:pPr>
    </w:p>
    <w:p w14:paraId="725502CC" w14:textId="0695A5E2" w:rsidR="00C20B5B" w:rsidRDefault="00C20B5B" w:rsidP="00C20B5B">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This does not, however, preclude subsequent recommendations from other specialist departments within Nottinghamshire Police if required.</w:t>
      </w:r>
      <w:r>
        <w:rPr>
          <w:rStyle w:val="eop"/>
          <w:rFonts w:ascii="Calibri" w:hAnsi="Calibri" w:cs="Calibri"/>
          <w:color w:val="000000"/>
        </w:rPr>
        <w:t> </w:t>
      </w:r>
    </w:p>
    <w:p w14:paraId="67E79E9F" w14:textId="77777777" w:rsidR="008E3537" w:rsidRDefault="008E3537" w:rsidP="008E3537">
      <w:pPr>
        <w:pStyle w:val="Default"/>
        <w:rPr>
          <w:rFonts w:asciiTheme="minorHAnsi" w:hAnsiTheme="minorHAnsi" w:cstheme="minorHAnsi"/>
        </w:rPr>
      </w:pPr>
    </w:p>
    <w:p w14:paraId="28D7376D" w14:textId="551D80EB" w:rsidR="008E3537" w:rsidRDefault="008E3537" w:rsidP="008E3537">
      <w:pPr>
        <w:pStyle w:val="Default"/>
        <w:rPr>
          <w:rFonts w:asciiTheme="minorHAnsi" w:hAnsiTheme="minorHAnsi" w:cstheme="minorHAnsi"/>
        </w:rPr>
      </w:pPr>
      <w:r>
        <w:rPr>
          <w:rFonts w:asciiTheme="minorHAnsi" w:hAnsiTheme="minorHAnsi" w:cstheme="minorHAnsi"/>
        </w:rPr>
        <w:t>All consultations, where relevant, reflect the importance of reducing the harm caused by violence against women and girls.</w:t>
      </w:r>
    </w:p>
    <w:p w14:paraId="539BE750" w14:textId="1F05CF64" w:rsidR="00EE29D6" w:rsidRDefault="00EE29D6" w:rsidP="00C20B5B">
      <w:pPr>
        <w:pStyle w:val="paragraph"/>
        <w:spacing w:before="0" w:beforeAutospacing="0" w:after="0" w:afterAutospacing="0"/>
        <w:textAlignment w:val="baseline"/>
        <w:rPr>
          <w:rStyle w:val="eop"/>
          <w:rFonts w:ascii="Calibri" w:hAnsi="Calibri" w:cs="Calibri"/>
          <w:color w:val="000000"/>
        </w:rPr>
      </w:pPr>
    </w:p>
    <w:p w14:paraId="3CF1F550" w14:textId="1FB4649C" w:rsidR="00EE29D6" w:rsidRDefault="00EE29D6"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xml:space="preserve">Nottinghamshire Police have </w:t>
      </w:r>
      <w:r w:rsidRPr="00E136C2">
        <w:rPr>
          <w:rStyle w:val="eop"/>
          <w:rFonts w:ascii="Calibri" w:hAnsi="Calibri" w:cs="Calibri"/>
          <w:b/>
          <w:bCs/>
          <w:color w:val="000000"/>
        </w:rPr>
        <w:t>no holding objections</w:t>
      </w:r>
      <w:r>
        <w:rPr>
          <w:rStyle w:val="eop"/>
          <w:rFonts w:ascii="Calibri" w:hAnsi="Calibri" w:cs="Calibri"/>
          <w:color w:val="000000"/>
        </w:rPr>
        <w:t xml:space="preserve"> with regard to this application</w:t>
      </w:r>
      <w:r w:rsidR="00570057">
        <w:rPr>
          <w:rStyle w:val="eop"/>
          <w:rFonts w:ascii="Calibri" w:hAnsi="Calibri" w:cs="Calibri"/>
          <w:color w:val="000000"/>
        </w:rPr>
        <w:t xml:space="preserve">, however, consideration of the areas referred to below </w:t>
      </w:r>
      <w:r w:rsidR="005E5F24">
        <w:rPr>
          <w:rStyle w:val="eop"/>
          <w:rFonts w:ascii="Calibri" w:hAnsi="Calibri" w:cs="Calibri"/>
          <w:color w:val="000000"/>
        </w:rPr>
        <w:t>is advised</w:t>
      </w:r>
      <w:r w:rsidR="00315C25">
        <w:rPr>
          <w:rStyle w:val="eop"/>
          <w:rFonts w:ascii="Calibri" w:hAnsi="Calibri" w:cs="Calibri"/>
          <w:color w:val="000000"/>
        </w:rPr>
        <w:t xml:space="preserve"> and recommended</w:t>
      </w:r>
      <w:r>
        <w:rPr>
          <w:rStyle w:val="eop"/>
          <w:rFonts w:ascii="Calibri" w:hAnsi="Calibri" w:cs="Calibri"/>
          <w:color w:val="000000"/>
        </w:rPr>
        <w:t>.</w:t>
      </w:r>
    </w:p>
    <w:p w14:paraId="425931F0"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E35AC39" w14:textId="42A660C5" w:rsidR="00EE29D6" w:rsidRDefault="00C20B5B" w:rsidP="00C20B5B">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lastRenderedPageBreak/>
        <w:t>I have also considered this application in the context of the legislation at the conclusion of this document</w:t>
      </w:r>
      <w:r w:rsidR="00EE29D6">
        <w:rPr>
          <w:rStyle w:val="normaltextrun"/>
          <w:rFonts w:ascii="Calibri" w:hAnsi="Calibri" w:cs="Calibri"/>
          <w:color w:val="000000"/>
        </w:rPr>
        <w:t>.</w:t>
      </w:r>
    </w:p>
    <w:p w14:paraId="4E074DDD" w14:textId="4BE02AEA" w:rsidR="00315C25" w:rsidRDefault="00EE29D6" w:rsidP="00EE29D6">
      <w:pPr>
        <w:pStyle w:val="paragraph"/>
        <w:textAlignment w:val="baseline"/>
        <w:rPr>
          <w:rStyle w:val="normaltextrun"/>
          <w:rFonts w:ascii="Calibri" w:hAnsi="Calibri" w:cs="Calibri"/>
          <w:color w:val="000000"/>
        </w:rPr>
      </w:pPr>
      <w:r>
        <w:rPr>
          <w:rStyle w:val="normaltextrun"/>
          <w:rFonts w:ascii="Calibri" w:hAnsi="Calibri" w:cs="Calibri"/>
          <w:color w:val="000000"/>
        </w:rPr>
        <w:t>Nottinghamshire</w:t>
      </w:r>
      <w:r w:rsidRPr="00EE29D6">
        <w:rPr>
          <w:rStyle w:val="normaltextrun"/>
          <w:rFonts w:ascii="Calibri" w:hAnsi="Calibri" w:cs="Calibri"/>
          <w:color w:val="000000"/>
        </w:rPr>
        <w:t xml:space="preserve"> has small, medium, and large solar parks </w:t>
      </w:r>
      <w:r w:rsidR="00315C25">
        <w:rPr>
          <w:rStyle w:val="normaltextrun"/>
          <w:rFonts w:ascii="Calibri" w:hAnsi="Calibri" w:cs="Calibri"/>
          <w:color w:val="000000"/>
        </w:rPr>
        <w:t>/</w:t>
      </w:r>
      <w:r w:rsidRPr="00EE29D6">
        <w:rPr>
          <w:rStyle w:val="normaltextrun"/>
          <w:rFonts w:ascii="Calibri" w:hAnsi="Calibri" w:cs="Calibri"/>
          <w:color w:val="000000"/>
        </w:rPr>
        <w:t xml:space="preserve"> farms which have over the past 10 years been subject to theft, criminal damage and other crime types, </w:t>
      </w:r>
      <w:r w:rsidR="009A5DFA">
        <w:rPr>
          <w:rStyle w:val="normaltextrun"/>
          <w:rFonts w:ascii="Calibri" w:hAnsi="Calibri" w:cs="Calibri"/>
          <w:color w:val="000000"/>
        </w:rPr>
        <w:t>and these have included the</w:t>
      </w:r>
      <w:r w:rsidRPr="00EE29D6">
        <w:rPr>
          <w:rStyle w:val="normaltextrun"/>
          <w:rFonts w:ascii="Calibri" w:hAnsi="Calibri" w:cs="Calibri"/>
          <w:color w:val="000000"/>
        </w:rPr>
        <w:t xml:space="preserve"> theft of solar panels, and removal of cabling and infrastructure which has proved costly to the various developers and management companies that operate such facilities</w:t>
      </w:r>
      <w:r w:rsidR="00315C25">
        <w:rPr>
          <w:rStyle w:val="normaltextrun"/>
          <w:rFonts w:ascii="Calibri" w:hAnsi="Calibri" w:cs="Calibri"/>
          <w:color w:val="000000"/>
        </w:rPr>
        <w:t xml:space="preserve">. </w:t>
      </w:r>
    </w:p>
    <w:p w14:paraId="77E5B98E" w14:textId="20FC0EA1" w:rsidR="00E136C2" w:rsidRPr="00EE29D6" w:rsidRDefault="00315C25" w:rsidP="00EE29D6">
      <w:pPr>
        <w:pStyle w:val="paragraph"/>
        <w:textAlignment w:val="baseline"/>
        <w:rPr>
          <w:rStyle w:val="normaltextrun"/>
          <w:rFonts w:ascii="Calibri" w:hAnsi="Calibri" w:cs="Calibri"/>
          <w:color w:val="000000"/>
        </w:rPr>
      </w:pPr>
      <w:r>
        <w:rPr>
          <w:rStyle w:val="normaltextrun"/>
          <w:rFonts w:ascii="Calibri" w:hAnsi="Calibri" w:cs="Calibri"/>
          <w:color w:val="000000"/>
        </w:rPr>
        <w:t>Th</w:t>
      </w:r>
      <w:r w:rsidR="00EE29D6" w:rsidRPr="00EE29D6">
        <w:rPr>
          <w:rStyle w:val="normaltextrun"/>
          <w:rFonts w:ascii="Calibri" w:hAnsi="Calibri" w:cs="Calibri"/>
          <w:color w:val="000000"/>
        </w:rPr>
        <w:t xml:space="preserve">e security and safety of the sites should </w:t>
      </w:r>
      <w:r>
        <w:rPr>
          <w:rStyle w:val="normaltextrun"/>
          <w:rFonts w:ascii="Calibri" w:hAnsi="Calibri" w:cs="Calibri"/>
          <w:color w:val="000000"/>
        </w:rPr>
        <w:t xml:space="preserve">therefore </w:t>
      </w:r>
      <w:r w:rsidR="00EE29D6" w:rsidRPr="00EE29D6">
        <w:rPr>
          <w:rStyle w:val="normaltextrun"/>
          <w:rFonts w:ascii="Calibri" w:hAnsi="Calibri" w:cs="Calibri"/>
          <w:color w:val="000000"/>
        </w:rPr>
        <w:t>be an important feature of the planning and design of the</w:t>
      </w:r>
      <w:r w:rsidR="009A5DFA">
        <w:rPr>
          <w:rStyle w:val="normaltextrun"/>
          <w:rFonts w:ascii="Calibri" w:hAnsi="Calibri" w:cs="Calibri"/>
          <w:color w:val="000000"/>
        </w:rPr>
        <w:t>m</w:t>
      </w:r>
      <w:r w:rsidR="00EE29D6" w:rsidRPr="00EE29D6">
        <w:rPr>
          <w:rStyle w:val="normaltextrun"/>
          <w:rFonts w:ascii="Calibri" w:hAnsi="Calibri" w:cs="Calibri"/>
          <w:color w:val="000000"/>
        </w:rPr>
        <w:t xml:space="preserve">. </w:t>
      </w:r>
    </w:p>
    <w:p w14:paraId="6883CDF5" w14:textId="1AE9F766"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I would make the following comments and recommendations </w:t>
      </w:r>
      <w:r w:rsidR="001067CB">
        <w:rPr>
          <w:rStyle w:val="normaltextrun"/>
          <w:rFonts w:ascii="Calibri" w:hAnsi="Calibri" w:cs="Calibri"/>
          <w:color w:val="000000"/>
        </w:rPr>
        <w:t xml:space="preserve">in broad terms </w:t>
      </w:r>
      <w:r w:rsidRPr="00EE29D6">
        <w:rPr>
          <w:rStyle w:val="normaltextrun"/>
          <w:rFonts w:ascii="Calibri" w:hAnsi="Calibri" w:cs="Calibri"/>
          <w:color w:val="000000"/>
        </w:rPr>
        <w:t>in relation to this application.</w:t>
      </w:r>
    </w:p>
    <w:p w14:paraId="2D571C1C" w14:textId="4F896438" w:rsid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Solar Farms or Solar Parks have in recent years been subject of some significant thefts of the installed solar panels with replacement costs </w:t>
      </w:r>
      <w:r w:rsidR="00D9500F">
        <w:rPr>
          <w:rStyle w:val="normaltextrun"/>
          <w:rFonts w:ascii="Calibri" w:hAnsi="Calibri" w:cs="Calibri"/>
          <w:color w:val="000000"/>
        </w:rPr>
        <w:t>in excess</w:t>
      </w:r>
      <w:r w:rsidR="009C1879">
        <w:rPr>
          <w:rStyle w:val="normaltextrun"/>
          <w:rFonts w:ascii="Calibri" w:hAnsi="Calibri" w:cs="Calibri"/>
          <w:color w:val="000000"/>
        </w:rPr>
        <w:t xml:space="preserve"> of £50,000</w:t>
      </w:r>
      <w:r w:rsidR="00162B22">
        <w:rPr>
          <w:rStyle w:val="normaltextrun"/>
          <w:rFonts w:ascii="Calibri" w:hAnsi="Calibri" w:cs="Calibri"/>
          <w:color w:val="000000"/>
        </w:rPr>
        <w:t>.</w:t>
      </w:r>
    </w:p>
    <w:p w14:paraId="64D6AA9C" w14:textId="00C9F00A" w:rsidR="00162B22" w:rsidRPr="00EE29D6" w:rsidRDefault="00162B22" w:rsidP="00EE29D6">
      <w:pPr>
        <w:pStyle w:val="paragraph"/>
        <w:textAlignment w:val="baseline"/>
        <w:rPr>
          <w:rStyle w:val="normaltextrun"/>
          <w:rFonts w:ascii="Calibri" w:hAnsi="Calibri" w:cs="Calibri"/>
          <w:color w:val="000000"/>
        </w:rPr>
      </w:pPr>
      <w:r>
        <w:rPr>
          <w:rStyle w:val="normaltextrun"/>
          <w:rFonts w:ascii="Calibri" w:hAnsi="Calibri" w:cs="Calibri"/>
          <w:color w:val="000000"/>
        </w:rPr>
        <w:t>This combined with the continuing rise in the costs of metals typically used in the provision of sites such as this</w:t>
      </w:r>
      <w:r w:rsidR="009A5DFA">
        <w:rPr>
          <w:rStyle w:val="normaltextrun"/>
          <w:rFonts w:ascii="Calibri" w:hAnsi="Calibri" w:cs="Calibri"/>
          <w:color w:val="000000"/>
        </w:rPr>
        <w:t>,</w:t>
      </w:r>
      <w:r>
        <w:rPr>
          <w:rStyle w:val="normaltextrun"/>
          <w:rFonts w:ascii="Calibri" w:hAnsi="Calibri" w:cs="Calibri"/>
          <w:color w:val="000000"/>
        </w:rPr>
        <w:t xml:space="preserve"> and which is saleable </w:t>
      </w:r>
      <w:r w:rsidR="005E5F24">
        <w:rPr>
          <w:rStyle w:val="normaltextrun"/>
          <w:rFonts w:ascii="Calibri" w:hAnsi="Calibri" w:cs="Calibri"/>
          <w:color w:val="000000"/>
        </w:rPr>
        <w:t xml:space="preserve">by the </w:t>
      </w:r>
      <w:r>
        <w:rPr>
          <w:rStyle w:val="normaltextrun"/>
          <w:rFonts w:ascii="Calibri" w:hAnsi="Calibri" w:cs="Calibri"/>
          <w:color w:val="000000"/>
        </w:rPr>
        <w:t xml:space="preserve">criminal </w:t>
      </w:r>
      <w:r w:rsidR="005E5F24">
        <w:rPr>
          <w:rStyle w:val="normaltextrun"/>
          <w:rFonts w:ascii="Calibri" w:hAnsi="Calibri" w:cs="Calibri"/>
          <w:color w:val="000000"/>
        </w:rPr>
        <w:t>as scrap metal</w:t>
      </w:r>
      <w:r w:rsidR="0078772D">
        <w:rPr>
          <w:rStyle w:val="normaltextrun"/>
          <w:rFonts w:ascii="Calibri" w:hAnsi="Calibri" w:cs="Calibri"/>
          <w:color w:val="000000"/>
        </w:rPr>
        <w:t>,</w:t>
      </w:r>
      <w:r w:rsidR="005E5F24">
        <w:rPr>
          <w:rStyle w:val="normaltextrun"/>
          <w:rFonts w:ascii="Calibri" w:hAnsi="Calibri" w:cs="Calibri"/>
          <w:color w:val="000000"/>
        </w:rPr>
        <w:t xml:space="preserve"> </w:t>
      </w:r>
      <w:r>
        <w:rPr>
          <w:rStyle w:val="normaltextrun"/>
          <w:rFonts w:ascii="Calibri" w:hAnsi="Calibri" w:cs="Calibri"/>
          <w:color w:val="000000"/>
        </w:rPr>
        <w:t xml:space="preserve">has seen a consistent increase in the number of solar sites being </w:t>
      </w:r>
      <w:r w:rsidR="005E5F24">
        <w:rPr>
          <w:rStyle w:val="normaltextrun"/>
          <w:rFonts w:ascii="Calibri" w:hAnsi="Calibri" w:cs="Calibri"/>
          <w:color w:val="000000"/>
        </w:rPr>
        <w:t>targeted.</w:t>
      </w:r>
    </w:p>
    <w:p w14:paraId="12F60083" w14:textId="77777777" w:rsidR="0078772D"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I would strongly</w:t>
      </w:r>
      <w:r w:rsidR="00162B22">
        <w:rPr>
          <w:rStyle w:val="normaltextrun"/>
          <w:rFonts w:ascii="Calibri" w:hAnsi="Calibri" w:cs="Calibri"/>
          <w:color w:val="000000"/>
        </w:rPr>
        <w:t xml:space="preserve"> advise to</w:t>
      </w:r>
      <w:r w:rsidRPr="00EE29D6">
        <w:rPr>
          <w:rStyle w:val="normaltextrun"/>
          <w:rFonts w:ascii="Calibri" w:hAnsi="Calibri" w:cs="Calibri"/>
          <w:color w:val="000000"/>
        </w:rPr>
        <w:t xml:space="preserve"> </w:t>
      </w:r>
      <w:r w:rsidRPr="00162B22">
        <w:rPr>
          <w:rStyle w:val="normaltextrun"/>
          <w:rFonts w:ascii="Calibri" w:hAnsi="Calibri" w:cs="Calibri"/>
          <w:b/>
          <w:bCs/>
          <w:color w:val="000000"/>
        </w:rPr>
        <w:t>avoid the use of</w:t>
      </w:r>
      <w:r w:rsidRPr="00EE29D6">
        <w:rPr>
          <w:rStyle w:val="normaltextrun"/>
          <w:rFonts w:ascii="Calibri" w:hAnsi="Calibri" w:cs="Calibri"/>
          <w:color w:val="000000"/>
        </w:rPr>
        <w:t xml:space="preserve"> what is described as </w:t>
      </w:r>
      <w:r w:rsidRPr="00162B22">
        <w:rPr>
          <w:rStyle w:val="normaltextrun"/>
          <w:rFonts w:ascii="Calibri" w:hAnsi="Calibri" w:cs="Calibri"/>
          <w:b/>
          <w:bCs/>
          <w:color w:val="000000"/>
        </w:rPr>
        <w:t>‘Deer Fencing’</w:t>
      </w:r>
      <w:r w:rsidR="00162B22">
        <w:rPr>
          <w:rStyle w:val="normaltextrun"/>
          <w:rFonts w:ascii="Calibri" w:hAnsi="Calibri" w:cs="Calibri"/>
          <w:b/>
          <w:bCs/>
          <w:color w:val="000000"/>
        </w:rPr>
        <w:t>,</w:t>
      </w:r>
      <w:r w:rsidRPr="00EE29D6">
        <w:rPr>
          <w:rStyle w:val="normaltextrun"/>
          <w:rFonts w:ascii="Calibri" w:hAnsi="Calibri" w:cs="Calibri"/>
          <w:color w:val="000000"/>
        </w:rPr>
        <w:t xml:space="preserve"> </w:t>
      </w:r>
      <w:r w:rsidR="00162B22">
        <w:rPr>
          <w:rStyle w:val="normaltextrun"/>
          <w:rFonts w:ascii="Calibri" w:hAnsi="Calibri" w:cs="Calibri"/>
          <w:color w:val="000000"/>
        </w:rPr>
        <w:t xml:space="preserve">which is referred to in the DAS on this planning submission, </w:t>
      </w:r>
      <w:r w:rsidRPr="00EE29D6">
        <w:rPr>
          <w:rStyle w:val="normaltextrun"/>
          <w:rFonts w:ascii="Calibri" w:hAnsi="Calibri" w:cs="Calibri"/>
          <w:color w:val="000000"/>
        </w:rPr>
        <w:t>as this does not provide any difficulty or deterrent to the crimina</w:t>
      </w:r>
      <w:r w:rsidR="005E5F24">
        <w:rPr>
          <w:rStyle w:val="normaltextrun"/>
          <w:rFonts w:ascii="Calibri" w:hAnsi="Calibri" w:cs="Calibri"/>
          <w:color w:val="000000"/>
        </w:rPr>
        <w:t>l.</w:t>
      </w:r>
      <w:r w:rsidR="0078772D">
        <w:rPr>
          <w:rStyle w:val="normaltextrun"/>
          <w:rFonts w:ascii="Calibri" w:hAnsi="Calibri" w:cs="Calibri"/>
          <w:color w:val="000000"/>
        </w:rPr>
        <w:t xml:space="preserve"> </w:t>
      </w:r>
    </w:p>
    <w:p w14:paraId="42E1563D" w14:textId="7F417A52" w:rsidR="00EE29D6" w:rsidRPr="00EE29D6" w:rsidRDefault="0078772D" w:rsidP="00EE29D6">
      <w:pPr>
        <w:pStyle w:val="paragraph"/>
        <w:textAlignment w:val="baseline"/>
        <w:rPr>
          <w:rStyle w:val="normaltextrun"/>
          <w:rFonts w:ascii="Calibri" w:hAnsi="Calibri" w:cs="Calibri"/>
          <w:color w:val="000000"/>
        </w:rPr>
      </w:pPr>
      <w:r>
        <w:rPr>
          <w:rStyle w:val="normaltextrun"/>
          <w:rFonts w:ascii="Calibri" w:hAnsi="Calibri" w:cs="Calibri"/>
          <w:color w:val="000000"/>
        </w:rPr>
        <w:t>This combined with the remote and permeable nature of this particular site could increase the vulnerability of the facility to criminal focus.</w:t>
      </w:r>
    </w:p>
    <w:p w14:paraId="40060AB8" w14:textId="5E0A4FED" w:rsidR="00EE29D6" w:rsidRPr="00E136C2" w:rsidRDefault="00EE29D6" w:rsidP="00EE29D6">
      <w:pPr>
        <w:pStyle w:val="paragraph"/>
        <w:textAlignment w:val="baseline"/>
        <w:rPr>
          <w:rStyle w:val="normaltextrun"/>
          <w:rFonts w:ascii="Calibri" w:hAnsi="Calibri" w:cs="Calibri"/>
          <w:b/>
          <w:bCs/>
          <w:color w:val="000000"/>
        </w:rPr>
      </w:pPr>
      <w:r w:rsidRPr="00E136C2">
        <w:rPr>
          <w:rStyle w:val="normaltextrun"/>
          <w:rFonts w:ascii="Calibri" w:hAnsi="Calibri" w:cs="Calibri"/>
          <w:b/>
          <w:bCs/>
          <w:color w:val="000000"/>
        </w:rPr>
        <w:t>Fencing and Boundary Treatment</w:t>
      </w:r>
    </w:p>
    <w:p w14:paraId="260183A6"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Land selected should aim to avoid affecting the visual aspect of landscapes, maintain the natural beauty and should be predominantly flat, well screened by hedges, tree lines, etc. and not cause undue impact to nearby domestic properties or roads. (BRE. Planning guidance for the large-scale ground mounted solar PV systems)</w:t>
      </w:r>
    </w:p>
    <w:p w14:paraId="40C5E715"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I would recommend that the boundary fence is to a minimum of LPS 1175 level 3 and to a height of 2.4 metres or to the current UK Government standard, SEAP (Security Equipment Approval Panel) class 1-3.</w:t>
      </w:r>
    </w:p>
    <w:p w14:paraId="2F676674" w14:textId="77777777" w:rsidR="001067CB"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The use of 2.4 metre welded mesh fencing (in green) would be the most unobtrusive method of providing a secure perimeter border. </w:t>
      </w:r>
    </w:p>
    <w:p w14:paraId="20008BE8" w14:textId="2CFADFC5"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All gated entrances should be secured with appropriate access systems.   </w:t>
      </w:r>
    </w:p>
    <w:p w14:paraId="499D445C" w14:textId="77777777" w:rsidR="008C7E8D"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The NFU Mutual recommends good perimeter security fencing for all solar installations along with CCTV, motion sensors and infrared beams, depending on location. </w:t>
      </w:r>
    </w:p>
    <w:p w14:paraId="0071203C" w14:textId="7C16B19B"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It also recommends </w:t>
      </w:r>
      <w:r w:rsidR="0078772D">
        <w:rPr>
          <w:rStyle w:val="normaltextrun"/>
          <w:rFonts w:ascii="Calibri" w:hAnsi="Calibri" w:cs="Calibri"/>
          <w:color w:val="000000"/>
        </w:rPr>
        <w:t xml:space="preserve">solar </w:t>
      </w:r>
      <w:r w:rsidRPr="00EE29D6">
        <w:rPr>
          <w:rStyle w:val="normaltextrun"/>
          <w:rFonts w:ascii="Calibri" w:hAnsi="Calibri" w:cs="Calibri"/>
          <w:color w:val="000000"/>
        </w:rPr>
        <w:t>panels are secured to frames with unique fastenings, requiring special tools – much like alloy wheel bolts</w:t>
      </w:r>
      <w:r w:rsidR="001940E1">
        <w:rPr>
          <w:rStyle w:val="normaltextrun"/>
          <w:rFonts w:ascii="Calibri" w:hAnsi="Calibri" w:cs="Calibri"/>
          <w:color w:val="000000"/>
        </w:rPr>
        <w:t>.</w:t>
      </w:r>
    </w:p>
    <w:p w14:paraId="7FDBA13A" w14:textId="77777777" w:rsidR="0078772D" w:rsidRDefault="0078772D" w:rsidP="00EE29D6">
      <w:pPr>
        <w:pStyle w:val="paragraph"/>
        <w:textAlignment w:val="baseline"/>
        <w:rPr>
          <w:rStyle w:val="normaltextrun"/>
          <w:rFonts w:ascii="Calibri" w:hAnsi="Calibri" w:cs="Calibri"/>
          <w:b/>
          <w:bCs/>
          <w:color w:val="000000"/>
        </w:rPr>
      </w:pPr>
    </w:p>
    <w:p w14:paraId="54812EAC" w14:textId="77777777" w:rsidR="0078772D" w:rsidRDefault="0078772D" w:rsidP="00EE29D6">
      <w:pPr>
        <w:pStyle w:val="paragraph"/>
        <w:textAlignment w:val="baseline"/>
        <w:rPr>
          <w:rStyle w:val="normaltextrun"/>
          <w:rFonts w:ascii="Calibri" w:hAnsi="Calibri" w:cs="Calibri"/>
          <w:b/>
          <w:bCs/>
          <w:color w:val="000000"/>
        </w:rPr>
      </w:pPr>
    </w:p>
    <w:p w14:paraId="663B1869" w14:textId="4CA91BF4" w:rsidR="00EE29D6" w:rsidRPr="00E136C2" w:rsidRDefault="00EE29D6" w:rsidP="00EE29D6">
      <w:pPr>
        <w:pStyle w:val="paragraph"/>
        <w:textAlignment w:val="baseline"/>
        <w:rPr>
          <w:rStyle w:val="normaltextrun"/>
          <w:rFonts w:ascii="Calibri" w:hAnsi="Calibri" w:cs="Calibri"/>
          <w:b/>
          <w:bCs/>
          <w:color w:val="000000"/>
        </w:rPr>
      </w:pPr>
      <w:r w:rsidRPr="00E136C2">
        <w:rPr>
          <w:rStyle w:val="normaltextrun"/>
          <w:rFonts w:ascii="Calibri" w:hAnsi="Calibri" w:cs="Calibri"/>
          <w:b/>
          <w:bCs/>
          <w:color w:val="000000"/>
        </w:rPr>
        <w:t>Monitored CCTV System</w:t>
      </w:r>
    </w:p>
    <w:p w14:paraId="040ACD7E" w14:textId="729C64C4"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Whilst considering the often</w:t>
      </w:r>
      <w:r w:rsidR="0078772D">
        <w:rPr>
          <w:rStyle w:val="normaltextrun"/>
          <w:rFonts w:ascii="Calibri" w:hAnsi="Calibri" w:cs="Calibri"/>
          <w:color w:val="000000"/>
        </w:rPr>
        <w:t xml:space="preserve"> </w:t>
      </w:r>
      <w:r w:rsidRPr="00EE29D6">
        <w:rPr>
          <w:rStyle w:val="normaltextrun"/>
          <w:rFonts w:ascii="Calibri" w:hAnsi="Calibri" w:cs="Calibri"/>
          <w:color w:val="000000"/>
        </w:rPr>
        <w:t xml:space="preserve">isolated locations that Solar Farms are to be </w:t>
      </w:r>
      <w:r w:rsidR="00FB0233">
        <w:rPr>
          <w:rStyle w:val="normaltextrun"/>
          <w:rFonts w:ascii="Calibri" w:hAnsi="Calibri" w:cs="Calibri"/>
          <w:color w:val="000000"/>
        </w:rPr>
        <w:t>established</w:t>
      </w:r>
      <w:r w:rsidR="00FB0233" w:rsidRPr="00EE29D6">
        <w:rPr>
          <w:rStyle w:val="normaltextrun"/>
          <w:rFonts w:ascii="Calibri" w:hAnsi="Calibri" w:cs="Calibri"/>
          <w:color w:val="000000"/>
        </w:rPr>
        <w:t xml:space="preserve"> </w:t>
      </w:r>
      <w:r w:rsidRPr="00EE29D6">
        <w:rPr>
          <w:rStyle w:val="normaltextrun"/>
          <w:rFonts w:ascii="Calibri" w:hAnsi="Calibri" w:cs="Calibri"/>
          <w:color w:val="000000"/>
        </w:rPr>
        <w:t>the installation of a remotely monitored</w:t>
      </w:r>
      <w:r w:rsidR="0078772D">
        <w:rPr>
          <w:rStyle w:val="normaltextrun"/>
          <w:rFonts w:ascii="Calibri" w:hAnsi="Calibri" w:cs="Calibri"/>
          <w:color w:val="000000"/>
        </w:rPr>
        <w:t>,</w:t>
      </w:r>
      <w:r w:rsidRPr="00EE29D6">
        <w:rPr>
          <w:rStyle w:val="normaltextrun"/>
          <w:rFonts w:ascii="Calibri" w:hAnsi="Calibri" w:cs="Calibri"/>
          <w:color w:val="000000"/>
        </w:rPr>
        <w:t xml:space="preserve"> with motion detection</w:t>
      </w:r>
      <w:r w:rsidR="0078772D">
        <w:rPr>
          <w:rStyle w:val="normaltextrun"/>
          <w:rFonts w:ascii="Calibri" w:hAnsi="Calibri" w:cs="Calibri"/>
          <w:color w:val="000000"/>
        </w:rPr>
        <w:t>,</w:t>
      </w:r>
      <w:r w:rsidRPr="00EE29D6">
        <w:rPr>
          <w:rStyle w:val="normaltextrun"/>
          <w:rFonts w:ascii="Calibri" w:hAnsi="Calibri" w:cs="Calibri"/>
          <w:color w:val="000000"/>
        </w:rPr>
        <w:t xml:space="preserve"> CCTV system is an effective deterrent and is most likely to provide effective evidence should a crime occur.  </w:t>
      </w:r>
    </w:p>
    <w:p w14:paraId="411C60EB"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Installers of remotely monitored detector activated CCTV systems will comply with all the following standards and guidelines:</w:t>
      </w:r>
    </w:p>
    <w:p w14:paraId="509A31E4" w14:textId="7609A6C4" w:rsidR="00EE29D6" w:rsidRPr="00EE29D6" w:rsidRDefault="00EE29D6" w:rsidP="00EE29D6">
      <w:pPr>
        <w:pStyle w:val="paragraph"/>
        <w:numPr>
          <w:ilvl w:val="0"/>
          <w:numId w:val="49"/>
        </w:numPr>
        <w:textAlignment w:val="baseline"/>
        <w:rPr>
          <w:rStyle w:val="normaltextrun"/>
          <w:rFonts w:ascii="Calibri" w:hAnsi="Calibri" w:cs="Calibri"/>
          <w:color w:val="000000"/>
        </w:rPr>
      </w:pPr>
      <w:r w:rsidRPr="00EE29D6">
        <w:rPr>
          <w:rStyle w:val="normaltextrun"/>
          <w:rFonts w:ascii="Calibri" w:hAnsi="Calibri" w:cs="Calibri"/>
          <w:color w:val="000000"/>
        </w:rPr>
        <w:t>NPCC Security Systems Policy</w:t>
      </w:r>
    </w:p>
    <w:p w14:paraId="4678DE8E" w14:textId="12A4E904" w:rsidR="00EE29D6" w:rsidRPr="00EE29D6" w:rsidRDefault="00EE29D6" w:rsidP="00EE29D6">
      <w:pPr>
        <w:pStyle w:val="paragraph"/>
        <w:numPr>
          <w:ilvl w:val="0"/>
          <w:numId w:val="49"/>
        </w:numPr>
        <w:textAlignment w:val="baseline"/>
        <w:rPr>
          <w:rStyle w:val="normaltextrun"/>
          <w:rFonts w:ascii="Calibri" w:hAnsi="Calibri" w:cs="Calibri"/>
          <w:color w:val="000000"/>
        </w:rPr>
      </w:pPr>
      <w:r w:rsidRPr="00EE29D6">
        <w:rPr>
          <w:rStyle w:val="normaltextrun"/>
          <w:rFonts w:ascii="Calibri" w:hAnsi="Calibri" w:cs="Calibri"/>
          <w:color w:val="000000"/>
        </w:rPr>
        <w:t>BS 8418 Installation and remote monitoring of detector activated CCTV systems – Code of Practice</w:t>
      </w:r>
    </w:p>
    <w:p w14:paraId="25FEC88D" w14:textId="4535AD60" w:rsidR="00EE29D6" w:rsidRPr="00EE29D6" w:rsidRDefault="00EE29D6" w:rsidP="00EE29D6">
      <w:pPr>
        <w:pStyle w:val="paragraph"/>
        <w:numPr>
          <w:ilvl w:val="0"/>
          <w:numId w:val="49"/>
        </w:numPr>
        <w:textAlignment w:val="baseline"/>
        <w:rPr>
          <w:rStyle w:val="normaltextrun"/>
          <w:rFonts w:ascii="Calibri" w:hAnsi="Calibri" w:cs="Calibri"/>
          <w:color w:val="000000"/>
        </w:rPr>
      </w:pPr>
      <w:r w:rsidRPr="00EE29D6">
        <w:rPr>
          <w:rStyle w:val="normaltextrun"/>
          <w:rFonts w:ascii="Calibri" w:hAnsi="Calibri" w:cs="Calibri"/>
          <w:color w:val="000000"/>
        </w:rPr>
        <w:t>BS EN 50132-7: CCTV Application guidelines</w:t>
      </w:r>
    </w:p>
    <w:p w14:paraId="258DCED1"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RVRCs monitoring detector activated CCTV systems will conform to all the following standards:</w:t>
      </w:r>
    </w:p>
    <w:p w14:paraId="671E9838" w14:textId="2A92B840" w:rsidR="00EE29D6" w:rsidRPr="00EE29D6" w:rsidRDefault="00EE29D6" w:rsidP="00EE29D6">
      <w:pPr>
        <w:pStyle w:val="paragraph"/>
        <w:numPr>
          <w:ilvl w:val="0"/>
          <w:numId w:val="50"/>
        </w:numPr>
        <w:textAlignment w:val="baseline"/>
        <w:rPr>
          <w:rStyle w:val="normaltextrun"/>
          <w:rFonts w:ascii="Calibri" w:hAnsi="Calibri" w:cs="Calibri"/>
          <w:color w:val="000000"/>
        </w:rPr>
      </w:pPr>
      <w:r w:rsidRPr="00EE29D6">
        <w:rPr>
          <w:rStyle w:val="normaltextrun"/>
          <w:rFonts w:ascii="Calibri" w:hAnsi="Calibri" w:cs="Calibri"/>
          <w:color w:val="000000"/>
        </w:rPr>
        <w:t xml:space="preserve">BS 5979 (Cat II): </w:t>
      </w:r>
    </w:p>
    <w:p w14:paraId="1BC28C84" w14:textId="4BCBC2C3" w:rsidR="00EE29D6" w:rsidRPr="00EE29D6" w:rsidRDefault="00EE29D6" w:rsidP="00EE29D6">
      <w:pPr>
        <w:pStyle w:val="paragraph"/>
        <w:numPr>
          <w:ilvl w:val="0"/>
          <w:numId w:val="50"/>
        </w:numPr>
        <w:textAlignment w:val="baseline"/>
        <w:rPr>
          <w:rStyle w:val="normaltextrun"/>
          <w:rFonts w:ascii="Calibri" w:hAnsi="Calibri" w:cs="Calibri"/>
          <w:color w:val="000000"/>
        </w:rPr>
      </w:pPr>
      <w:r w:rsidRPr="00EE29D6">
        <w:rPr>
          <w:rStyle w:val="normaltextrun"/>
          <w:rFonts w:ascii="Calibri" w:hAnsi="Calibri" w:cs="Calibri"/>
          <w:color w:val="000000"/>
        </w:rPr>
        <w:t>BS 8418: Installation and remote monitoring of detector activated CCTV systems – Code of Practice</w:t>
      </w:r>
    </w:p>
    <w:p w14:paraId="28CC4E32"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There will probably be little reward in deploying CCTV or other defence unless it is monitored in some way or can provide an instant alert in some form. </w:t>
      </w:r>
    </w:p>
    <w:p w14:paraId="043E6809" w14:textId="7F4AA373" w:rsidR="00EE29D6" w:rsidRPr="00E136C2" w:rsidRDefault="00EE29D6" w:rsidP="00EE29D6">
      <w:pPr>
        <w:pStyle w:val="paragraph"/>
        <w:textAlignment w:val="baseline"/>
        <w:rPr>
          <w:rStyle w:val="normaltextrun"/>
          <w:rFonts w:ascii="Calibri" w:hAnsi="Calibri" w:cs="Calibri"/>
          <w:b/>
          <w:bCs/>
          <w:color w:val="000000"/>
        </w:rPr>
      </w:pPr>
      <w:r w:rsidRPr="00E136C2">
        <w:rPr>
          <w:rStyle w:val="normaltextrun"/>
          <w:rFonts w:ascii="Calibri" w:hAnsi="Calibri" w:cs="Calibri"/>
          <w:b/>
          <w:bCs/>
          <w:color w:val="000000"/>
        </w:rPr>
        <w:t>Physical security of panels</w:t>
      </w:r>
    </w:p>
    <w:p w14:paraId="026970DE"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It has been identified that individual panels can be easily removed from the aluminium frames which are usually secured by a small bracket which is in turn secured by an alum key. Whilst aluminium can itself be easily forced the use of an additional security bracket may help reduce the ease by which panels can be removed adding to the time that a criminal would need to remove panels increasing the risk to offenders.</w:t>
      </w:r>
    </w:p>
    <w:p w14:paraId="1A893FBE"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Whilst not intending to draw attention to a solar farm the effective use of signage to act as an informative deterrent may also be considered. </w:t>
      </w:r>
    </w:p>
    <w:p w14:paraId="3FB4753E"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I would ask that the applicant considers a perimeter alarm system now we are aware that these sites are attracting criminal interest. </w:t>
      </w:r>
    </w:p>
    <w:p w14:paraId="2A73EABE" w14:textId="77777777" w:rsidR="00436E8B"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There have been several instances where offenders have been able to access sites quite easily with large vehicles enabling the large-scale removal of panels and equipment. </w:t>
      </w:r>
    </w:p>
    <w:p w14:paraId="43DF85DB" w14:textId="26FBF1B1"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Due to the poor planning and design (particularly across fields and tracks in dry weather) they spent some considerable time undetected. </w:t>
      </w:r>
    </w:p>
    <w:p w14:paraId="4D5B2000"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lastRenderedPageBreak/>
        <w:t>There have also seen several incidents where crimes have been committed on power transmission sites with some offenders risking their lives after targeting live cabling.</w:t>
      </w:r>
    </w:p>
    <w:p w14:paraId="3C8FE3E1" w14:textId="189E4A99" w:rsidR="00EE29D6" w:rsidRPr="00E136C2" w:rsidRDefault="00EE29D6" w:rsidP="00EE29D6">
      <w:pPr>
        <w:pStyle w:val="paragraph"/>
        <w:textAlignment w:val="baseline"/>
        <w:rPr>
          <w:rStyle w:val="normaltextrun"/>
          <w:rFonts w:ascii="Calibri" w:hAnsi="Calibri" w:cs="Calibri"/>
          <w:b/>
          <w:bCs/>
          <w:color w:val="000000"/>
        </w:rPr>
      </w:pPr>
      <w:r w:rsidRPr="00E136C2">
        <w:rPr>
          <w:rStyle w:val="normaltextrun"/>
          <w:rFonts w:ascii="Calibri" w:hAnsi="Calibri" w:cs="Calibri"/>
          <w:b/>
          <w:bCs/>
          <w:color w:val="000000"/>
        </w:rPr>
        <w:t>Use of Defensive Ditches and Berms (Bunds)</w:t>
      </w:r>
    </w:p>
    <w:p w14:paraId="0718BEFB" w14:textId="694F81E5"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 xml:space="preserve">Landscaping techniques such as ditches and berms (bunds) may also be appropriate in some instances. To be effective in stopping vehicles these need to be designed carefully. </w:t>
      </w:r>
    </w:p>
    <w:p w14:paraId="0A5A0197" w14:textId="6D6D675D" w:rsidR="00EE29D6" w:rsidRPr="00E136C2" w:rsidRDefault="00EE29D6" w:rsidP="00EE29D6">
      <w:pPr>
        <w:pStyle w:val="paragraph"/>
        <w:textAlignment w:val="baseline"/>
        <w:rPr>
          <w:rStyle w:val="normaltextrun"/>
          <w:rFonts w:ascii="Calibri" w:hAnsi="Calibri" w:cs="Calibri"/>
          <w:b/>
          <w:bCs/>
          <w:color w:val="000000"/>
        </w:rPr>
      </w:pPr>
      <w:r w:rsidRPr="00E136C2">
        <w:rPr>
          <w:rStyle w:val="normaltextrun"/>
          <w:rFonts w:ascii="Calibri" w:hAnsi="Calibri" w:cs="Calibri"/>
          <w:b/>
          <w:bCs/>
          <w:color w:val="000000"/>
        </w:rPr>
        <w:t>Use of Natural Features and Vegetation</w:t>
      </w:r>
    </w:p>
    <w:p w14:paraId="09C3050D"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The development will need to have regard in both its design layout, and future maintenance plans for the retention of growth of vegetation on these important boundaries, including the opportunity for trees within the boundaries to grow on to maturity.</w:t>
      </w:r>
    </w:p>
    <w:p w14:paraId="7D8F9D8A" w14:textId="77777777" w:rsidR="00EE29D6" w:rsidRP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The use of natural vegetation as a feature should not compromise the benefit of clear and unobstructed natural and formal (CCTV System) surveillance.</w:t>
      </w:r>
    </w:p>
    <w:p w14:paraId="33E1067E" w14:textId="4BEC0CF0" w:rsidR="00EE29D6" w:rsidRDefault="00EE29D6" w:rsidP="00EE29D6">
      <w:pPr>
        <w:pStyle w:val="paragraph"/>
        <w:textAlignment w:val="baseline"/>
        <w:rPr>
          <w:rStyle w:val="normaltextrun"/>
          <w:rFonts w:ascii="Calibri" w:hAnsi="Calibri" w:cs="Calibri"/>
          <w:color w:val="000000"/>
        </w:rPr>
      </w:pPr>
      <w:r w:rsidRPr="00EE29D6">
        <w:rPr>
          <w:rStyle w:val="normaltextrun"/>
          <w:rFonts w:ascii="Calibri" w:hAnsi="Calibri" w:cs="Calibri"/>
          <w:color w:val="000000"/>
        </w:rPr>
        <w:t>Existing hedges and established vegetation, including mature trees, should be retained wherever possible.</w:t>
      </w:r>
    </w:p>
    <w:p w14:paraId="72DD9854" w14:textId="4CFAB15A" w:rsidR="00C20B5B" w:rsidRDefault="00EE29D6" w:rsidP="00EE29D6">
      <w:pPr>
        <w:pStyle w:val="paragraph"/>
        <w:spacing w:before="0" w:beforeAutospacing="0" w:after="0" w:afterAutospacing="0"/>
        <w:textAlignment w:val="baseline"/>
        <w:rPr>
          <w:rStyle w:val="eop"/>
          <w:rFonts w:ascii="Calibri" w:hAnsi="Calibri" w:cs="Calibri"/>
          <w:color w:val="000000"/>
        </w:rPr>
      </w:pPr>
      <w:r w:rsidRPr="00EE29D6">
        <w:rPr>
          <w:rStyle w:val="normaltextrun"/>
          <w:rFonts w:ascii="Calibri" w:hAnsi="Calibri" w:cs="Calibri"/>
          <w:color w:val="000000"/>
        </w:rPr>
        <w:t>Crime prevention advice is given free without the intention of creating a contract.  Neither the Home Office nor the Police Service takes any legal responsibility for the advice given. However, if the advice is implemented it will reduce the opportunity for crimes to be committed.</w:t>
      </w:r>
      <w:r w:rsidR="00C20B5B">
        <w:rPr>
          <w:rStyle w:val="normaltextrun"/>
          <w:rFonts w:ascii="Calibri" w:hAnsi="Calibri" w:cs="Calibri"/>
          <w:color w:val="000000"/>
        </w:rPr>
        <w:t> </w:t>
      </w:r>
      <w:r w:rsidR="00C20B5B">
        <w:rPr>
          <w:rStyle w:val="eop"/>
          <w:rFonts w:ascii="Calibri" w:hAnsi="Calibri" w:cs="Calibri"/>
          <w:color w:val="000000"/>
        </w:rPr>
        <w:t> </w:t>
      </w:r>
    </w:p>
    <w:p w14:paraId="77068CBD" w14:textId="77777777" w:rsidR="00D34FB5" w:rsidRPr="00EE29D6" w:rsidRDefault="00D34FB5" w:rsidP="00D34FB5">
      <w:pPr>
        <w:pStyle w:val="paragraph"/>
        <w:textAlignment w:val="baseline"/>
        <w:rPr>
          <w:rStyle w:val="normaltextrun"/>
          <w:rFonts w:ascii="Calibri" w:hAnsi="Calibri" w:cs="Calibri"/>
          <w:color w:val="000000"/>
        </w:rPr>
      </w:pPr>
    </w:p>
    <w:p w14:paraId="515224F9" w14:textId="77777777" w:rsidR="00D34FB5" w:rsidRDefault="00D34FB5" w:rsidP="00D34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Regards,</w:t>
      </w:r>
      <w:r>
        <w:rPr>
          <w:rStyle w:val="eop"/>
          <w:rFonts w:ascii="Calibri" w:hAnsi="Calibri" w:cs="Calibri"/>
          <w:color w:val="000000"/>
        </w:rPr>
        <w:t> </w:t>
      </w:r>
    </w:p>
    <w:p w14:paraId="5761371A" w14:textId="77777777" w:rsidR="00D34FB5" w:rsidRDefault="00D34FB5" w:rsidP="00D34FB5">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78BC7B2" w14:textId="77777777" w:rsidR="00D34FB5" w:rsidRDefault="00D34FB5" w:rsidP="00D34FB5">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b/>
          <w:bCs/>
          <w:noProof/>
          <w:color w:val="000000"/>
        </w:rPr>
        <w:drawing>
          <wp:inline distT="0" distB="0" distL="0" distR="0" wp14:anchorId="29715A59" wp14:editId="7CA3CED6">
            <wp:extent cx="1001865" cy="703194"/>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974" cy="720116"/>
                    </a:xfrm>
                    <a:prstGeom prst="rect">
                      <a:avLst/>
                    </a:prstGeom>
                    <a:noFill/>
                    <a:ln>
                      <a:noFill/>
                    </a:ln>
                  </pic:spPr>
                </pic:pic>
              </a:graphicData>
            </a:graphic>
          </wp:inline>
        </w:drawing>
      </w:r>
      <w:r>
        <w:rPr>
          <w:rStyle w:val="normaltextrun"/>
          <w:rFonts w:ascii="Calibri" w:hAnsi="Calibri" w:cs="Calibri"/>
          <w:color w:val="000000"/>
          <w:lang w:val="en-US"/>
        </w:rPr>
        <w:t>   </w:t>
      </w:r>
      <w:r>
        <w:rPr>
          <w:rStyle w:val="eop"/>
          <w:rFonts w:ascii="Calibri" w:hAnsi="Calibri" w:cs="Calibri"/>
          <w:color w:val="000000"/>
        </w:rPr>
        <w:t> </w:t>
      </w:r>
    </w:p>
    <w:p w14:paraId="5878DD0A" w14:textId="77777777" w:rsidR="00D34FB5" w:rsidRDefault="00D34FB5" w:rsidP="00D34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Neil Bellamy</w:t>
      </w:r>
      <w:r>
        <w:rPr>
          <w:rStyle w:val="normaltextrun"/>
          <w:rFonts w:ascii="Calibri" w:hAnsi="Calibri" w:cs="Calibri"/>
          <w:lang w:val="en-US"/>
        </w:rPr>
        <w:t>   </w:t>
      </w:r>
      <w:r>
        <w:rPr>
          <w:rStyle w:val="eop"/>
          <w:rFonts w:ascii="Calibri" w:hAnsi="Calibri" w:cs="Calibri"/>
        </w:rPr>
        <w:t> </w:t>
      </w:r>
    </w:p>
    <w:p w14:paraId="2FC4BF9F" w14:textId="77777777" w:rsidR="00D34FB5" w:rsidRDefault="00D34FB5" w:rsidP="00D34F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Designing Out Crime Officer 17691   </w:t>
      </w:r>
      <w:r>
        <w:rPr>
          <w:rStyle w:val="eop"/>
          <w:rFonts w:ascii="Calibri" w:hAnsi="Calibri" w:cs="Calibri"/>
        </w:rPr>
        <w:t> </w:t>
      </w:r>
    </w:p>
    <w:p w14:paraId="29F7FB53" w14:textId="77777777" w:rsidR="00D34FB5" w:rsidRDefault="00D34FB5" w:rsidP="00D34FB5">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Nottinghamshire Police</w:t>
      </w:r>
      <w:r>
        <w:rPr>
          <w:rStyle w:val="eop"/>
          <w:rFonts w:ascii="Calibri" w:hAnsi="Calibri" w:cs="Calibri"/>
          <w:color w:val="000000"/>
        </w:rPr>
        <w:t> </w:t>
      </w:r>
    </w:p>
    <w:p w14:paraId="5FFDF7B1" w14:textId="2D143C2F" w:rsidR="00D05FDF" w:rsidRDefault="00D05FDF" w:rsidP="00EE29D6">
      <w:pPr>
        <w:pStyle w:val="paragraph"/>
        <w:spacing w:before="0" w:beforeAutospacing="0" w:after="0" w:afterAutospacing="0"/>
        <w:textAlignment w:val="baseline"/>
        <w:rPr>
          <w:rStyle w:val="eop"/>
          <w:rFonts w:ascii="Calibri" w:hAnsi="Calibri" w:cs="Calibri"/>
          <w:color w:val="000000"/>
        </w:rPr>
      </w:pPr>
    </w:p>
    <w:p w14:paraId="3A07053E" w14:textId="602A6F14"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0"/>
          <w:szCs w:val="20"/>
        </w:rPr>
        <w:t>Legislation/Guidance. </w:t>
      </w:r>
      <w:r>
        <w:rPr>
          <w:rStyle w:val="eop"/>
          <w:rFonts w:ascii="Calibri" w:hAnsi="Calibri" w:cs="Calibri"/>
          <w:color w:val="000000"/>
          <w:sz w:val="20"/>
          <w:szCs w:val="20"/>
        </w:rPr>
        <w:t> </w:t>
      </w:r>
    </w:p>
    <w:p w14:paraId="3A60DD20"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310FDC42"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0"/>
          <w:szCs w:val="20"/>
        </w:rPr>
        <w:t xml:space="preserve">Section 17 </w:t>
      </w:r>
      <w:r>
        <w:rPr>
          <w:rStyle w:val="normaltextrun"/>
          <w:rFonts w:ascii="Calibri" w:hAnsi="Calibri" w:cs="Calibri"/>
          <w:color w:val="000000"/>
          <w:sz w:val="20"/>
          <w:szCs w:val="20"/>
        </w:rPr>
        <w:t xml:space="preserve">of the ‘Crime and Disorder Act 1998’ places a duty on each local authority: </w:t>
      </w:r>
      <w:r>
        <w:rPr>
          <w:rStyle w:val="normaltextrun"/>
          <w:rFonts w:ascii="Calibri" w:hAnsi="Calibri" w:cs="Calibri"/>
          <w:b/>
          <w:bCs/>
          <w:color w:val="000000"/>
          <w:sz w:val="20"/>
          <w:szCs w:val="20"/>
        </w:rPr>
        <w:t>‘</w:t>
      </w:r>
      <w:r>
        <w:rPr>
          <w:rStyle w:val="normaltextrun"/>
          <w:rFonts w:ascii="Calibri" w:hAnsi="Calibri" w:cs="Calibri"/>
          <w:color w:val="000000"/>
          <w:sz w:val="20"/>
          <w:szCs w:val="20"/>
        </w:rPr>
        <w:t>to exercise its various functions with due regard to the likely effect of the exercise of those functions on, and the need to do all that it reasonably can to prevent crime and disorder in its area to include anti-social behaviour, substance misuse and behaviour which adversely affects the environment’. </w:t>
      </w:r>
      <w:r>
        <w:rPr>
          <w:rStyle w:val="eop"/>
          <w:rFonts w:ascii="Calibri" w:hAnsi="Calibri" w:cs="Calibri"/>
          <w:color w:val="000000"/>
          <w:sz w:val="20"/>
          <w:szCs w:val="20"/>
        </w:rPr>
        <w:t> </w:t>
      </w:r>
    </w:p>
    <w:p w14:paraId="48819C54"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2F571FE1"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Despite the whole raft of other legislation/guidance surrounding the planning process, there is no exemption from the requirement of Section 17 as above as all departments within a Local Authority fall under the umbrella of the ‘responsible authority’ status. </w:t>
      </w:r>
      <w:r>
        <w:rPr>
          <w:rStyle w:val="eop"/>
          <w:rFonts w:ascii="Calibri" w:hAnsi="Calibri" w:cs="Calibri"/>
          <w:color w:val="000000"/>
          <w:sz w:val="20"/>
          <w:szCs w:val="20"/>
        </w:rPr>
        <w:t> </w:t>
      </w:r>
    </w:p>
    <w:p w14:paraId="3C6EBAA7"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7EFB702E"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PINS 953 confirms the requirement of the Planning Officer to consider the requirements of Section 17, and this requirement has again been reinforced by way of letter from the Chief Planning Officer (issued 12th July 2017). </w:t>
      </w:r>
      <w:r>
        <w:rPr>
          <w:rStyle w:val="eop"/>
          <w:rFonts w:ascii="Calibri" w:hAnsi="Calibri" w:cs="Calibri"/>
          <w:color w:val="000000"/>
          <w:sz w:val="20"/>
          <w:szCs w:val="20"/>
        </w:rPr>
        <w:t> </w:t>
      </w:r>
    </w:p>
    <w:p w14:paraId="0F0B9AE9"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4B429C68"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Planning Policy now places safety and security at the heart of the planning process. </w:t>
      </w:r>
      <w:r>
        <w:rPr>
          <w:rStyle w:val="eop"/>
          <w:rFonts w:ascii="Calibri" w:hAnsi="Calibri" w:cs="Calibri"/>
          <w:color w:val="000000"/>
          <w:sz w:val="20"/>
          <w:szCs w:val="20"/>
        </w:rPr>
        <w:t> </w:t>
      </w:r>
    </w:p>
    <w:p w14:paraId="557731B9"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58BB6E48"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lastRenderedPageBreak/>
        <w:t xml:space="preserve">Specific areas that are relevant to this application under the </w:t>
      </w:r>
      <w:r>
        <w:rPr>
          <w:rStyle w:val="normaltextrun"/>
          <w:rFonts w:ascii="Calibri" w:hAnsi="Calibri" w:cs="Calibri"/>
          <w:b/>
          <w:bCs/>
          <w:color w:val="000000"/>
          <w:sz w:val="20"/>
          <w:szCs w:val="20"/>
        </w:rPr>
        <w:t xml:space="preserve">National Planning Policy Framework 2 </w:t>
      </w:r>
      <w:r>
        <w:rPr>
          <w:rStyle w:val="normaltextrun"/>
          <w:rFonts w:ascii="Calibri" w:hAnsi="Calibri" w:cs="Calibri"/>
          <w:color w:val="000000"/>
          <w:sz w:val="20"/>
          <w:szCs w:val="20"/>
        </w:rPr>
        <w:t>includes; </w:t>
      </w:r>
      <w:r>
        <w:rPr>
          <w:rStyle w:val="eop"/>
          <w:rFonts w:ascii="Calibri" w:hAnsi="Calibri" w:cs="Calibri"/>
          <w:color w:val="000000"/>
          <w:sz w:val="20"/>
          <w:szCs w:val="20"/>
        </w:rPr>
        <w:t> </w:t>
      </w:r>
    </w:p>
    <w:p w14:paraId="2982A576"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14126986"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Section 8 states "Planning policies and decisions should aim to achieve healthy, inclusive and safe places which are safe and accessible, so that crime and disorder, and the fear of crime, do not undermine the quality of life or community cohesion..." </w:t>
      </w:r>
      <w:r>
        <w:rPr>
          <w:rStyle w:val="eop"/>
          <w:rFonts w:ascii="Calibri" w:hAnsi="Calibri" w:cs="Calibri"/>
          <w:color w:val="000000"/>
          <w:sz w:val="20"/>
          <w:szCs w:val="20"/>
        </w:rPr>
        <w:t> </w:t>
      </w:r>
    </w:p>
    <w:p w14:paraId="2167025D"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07D2649C"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Section 8 also declares "Planning policies and decisions should promote public safety and take into account wider security and defence requirements by anticipating and addressing possible malicious threats and natural hazards, especially in locations where large numbers of people are expected to congregate. Policies for relevant areas (such as town centre and regeneration frameworks), and the layout and design of developments, should be informed by the most up-to-date information available from the police and other agencies about the nature of potential threats and their implications. This includes appropriate and proportionate steps that can be taken to reduce vulnerability, increase resilience and ensure public safety and security." </w:t>
      </w:r>
      <w:r>
        <w:rPr>
          <w:rStyle w:val="eop"/>
          <w:rFonts w:ascii="Calibri" w:hAnsi="Calibri" w:cs="Calibri"/>
          <w:color w:val="000000"/>
          <w:sz w:val="20"/>
          <w:szCs w:val="20"/>
        </w:rPr>
        <w:t> </w:t>
      </w:r>
    </w:p>
    <w:p w14:paraId="2D6A5857"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63CBC6C3"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Section 12 reinforces Section 8 content by adding "Planning policies and decisions should ensure that developments create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rStyle w:val="eop"/>
          <w:rFonts w:ascii="Calibri" w:hAnsi="Calibri" w:cs="Calibri"/>
          <w:color w:val="000000"/>
          <w:sz w:val="20"/>
          <w:szCs w:val="20"/>
        </w:rPr>
        <w:t> </w:t>
      </w:r>
    </w:p>
    <w:p w14:paraId="1B9519C8"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420AD98F"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0"/>
          <w:szCs w:val="20"/>
        </w:rPr>
        <w:t xml:space="preserve">Additional guidance can be found in the companion guide to the NPPF, the </w:t>
      </w:r>
      <w:r>
        <w:rPr>
          <w:rStyle w:val="normaltextrun"/>
          <w:rFonts w:ascii="Calibri" w:hAnsi="Calibri" w:cs="Calibri"/>
          <w:b/>
          <w:bCs/>
          <w:color w:val="000000"/>
          <w:sz w:val="20"/>
          <w:szCs w:val="20"/>
        </w:rPr>
        <w:t xml:space="preserve">National Planning Practice Guidance </w:t>
      </w:r>
      <w:r>
        <w:rPr>
          <w:rStyle w:val="normaltextrun"/>
          <w:rFonts w:ascii="Calibri" w:hAnsi="Calibri" w:cs="Calibri"/>
          <w:color w:val="000000"/>
          <w:sz w:val="20"/>
          <w:szCs w:val="20"/>
        </w:rPr>
        <w:t>document (PPG). </w:t>
      </w:r>
      <w:r>
        <w:rPr>
          <w:rStyle w:val="eop"/>
          <w:rFonts w:ascii="Calibri" w:hAnsi="Calibri" w:cs="Calibri"/>
          <w:color w:val="000000"/>
          <w:sz w:val="20"/>
          <w:szCs w:val="20"/>
        </w:rPr>
        <w:t> </w:t>
      </w:r>
    </w:p>
    <w:p w14:paraId="35491CDD" w14:textId="77777777" w:rsidR="00C20B5B" w:rsidRDefault="00C20B5B" w:rsidP="00C20B5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0"/>
          <w:szCs w:val="20"/>
        </w:rPr>
        <w:t> </w:t>
      </w:r>
    </w:p>
    <w:p w14:paraId="50E522ED" w14:textId="77777777" w:rsidR="00C20B5B" w:rsidRDefault="00C20B5B" w:rsidP="00C20B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Paragraphs 9, 10 and 11 </w:t>
      </w:r>
      <w:r>
        <w:rPr>
          <w:rStyle w:val="normaltextrun"/>
          <w:rFonts w:ascii="Calibri" w:hAnsi="Calibri" w:cs="Calibri"/>
          <w:sz w:val="20"/>
          <w:szCs w:val="20"/>
        </w:rPr>
        <w:t>of the PPG all allude to the requirement of designing out crime. Indeed, paragraph 10 reinforces the need to consider Section 17 of the Crime and Disorder Act as a necessary requirement within the Planning Officers ‘everyday businesses.</w:t>
      </w:r>
      <w:r>
        <w:rPr>
          <w:rStyle w:val="eop"/>
          <w:rFonts w:ascii="Calibri" w:hAnsi="Calibri" w:cs="Calibri"/>
          <w:sz w:val="20"/>
          <w:szCs w:val="20"/>
        </w:rPr>
        <w:t> </w:t>
      </w:r>
    </w:p>
    <w:p w14:paraId="5DDCF7EF" w14:textId="354C0A4E" w:rsidR="00F73F9B" w:rsidRPr="00911261" w:rsidRDefault="00F73F9B" w:rsidP="00C20B5B">
      <w:pPr>
        <w:pStyle w:val="Default"/>
        <w:rPr>
          <w:rFonts w:ascii="Calibri" w:hAnsi="Calibri"/>
        </w:rPr>
      </w:pPr>
    </w:p>
    <w:sectPr w:rsidR="00F73F9B" w:rsidRPr="00911261" w:rsidSect="00460B87">
      <w:headerReference w:type="default" r:id="rId12"/>
      <w:footerReference w:type="even" r:id="rId13"/>
      <w:footerReference w:type="default" r:id="rId14"/>
      <w:headerReference w:type="first" r:id="rId15"/>
      <w:footerReference w:type="first" r:id="rId16"/>
      <w:type w:val="continuous"/>
      <w:pgSz w:w="11906" w:h="16838" w:code="9"/>
      <w:pgMar w:top="1418" w:right="964" w:bottom="1985" w:left="96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3B97" w14:textId="77777777" w:rsidR="005A5A32" w:rsidRDefault="005A5A32">
      <w:r>
        <w:separator/>
      </w:r>
    </w:p>
  </w:endnote>
  <w:endnote w:type="continuationSeparator" w:id="0">
    <w:p w14:paraId="42EB2494" w14:textId="77777777" w:rsidR="005A5A32" w:rsidRDefault="005A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7F5" w14:textId="77777777" w:rsidR="00F73F9B" w:rsidRDefault="00F73F9B" w:rsidP="000410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DDCF7F6" w14:textId="77777777" w:rsidR="00F73F9B" w:rsidRDefault="00F73F9B" w:rsidP="00F7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7F7" w14:textId="77777777" w:rsidR="00F73F9B" w:rsidRDefault="00F73F9B" w:rsidP="000410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77C3">
      <w:rPr>
        <w:rStyle w:val="PageNumber"/>
        <w:noProof/>
      </w:rPr>
      <w:t>3</w:t>
    </w:r>
    <w:r>
      <w:rPr>
        <w:rStyle w:val="PageNumber"/>
      </w:rPr>
      <w:fldChar w:fldCharType="end"/>
    </w:r>
  </w:p>
  <w:p w14:paraId="5DDCF7F8" w14:textId="77777777" w:rsidR="00D3396C" w:rsidRDefault="00FF4634" w:rsidP="00F73F9B">
    <w:pPr>
      <w:pStyle w:val="Footer"/>
      <w:tabs>
        <w:tab w:val="clear" w:pos="4153"/>
        <w:tab w:val="clear" w:pos="8306"/>
      </w:tabs>
      <w:ind w:right="360"/>
    </w:pPr>
    <w:r>
      <w:rPr>
        <w:noProof/>
        <w:lang w:eastAsia="en-GB"/>
      </w:rPr>
      <w:drawing>
        <wp:anchor distT="0" distB="0" distL="114300" distR="114300" simplePos="0" relativeHeight="251658240" behindDoc="0" locked="0" layoutInCell="0" allowOverlap="1" wp14:anchorId="5DDCF7FB" wp14:editId="5DDCF7FC">
          <wp:simplePos x="0" y="0"/>
          <wp:positionH relativeFrom="column">
            <wp:posOffset>152400</wp:posOffset>
          </wp:positionH>
          <wp:positionV relativeFrom="paragraph">
            <wp:posOffset>50165</wp:posOffset>
          </wp:positionV>
          <wp:extent cx="1369060" cy="54864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7FA" w14:textId="77777777" w:rsidR="00D3396C" w:rsidRDefault="00FF4634">
    <w:pPr>
      <w:pStyle w:val="Footer"/>
    </w:pPr>
    <w:r>
      <w:rPr>
        <w:noProof/>
      </w:rPr>
      <w:drawing>
        <wp:anchor distT="0" distB="0" distL="114300" distR="114300" simplePos="0" relativeHeight="251657216" behindDoc="0" locked="0" layoutInCell="0" allowOverlap="1" wp14:anchorId="5DDCF7FF" wp14:editId="5DDCF800">
          <wp:simplePos x="0" y="0"/>
          <wp:positionH relativeFrom="column">
            <wp:align>inside</wp:align>
          </wp:positionH>
          <wp:positionV relativeFrom="paragraph">
            <wp:align>inside</wp:align>
          </wp:positionV>
          <wp:extent cx="1369060" cy="5486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173D" w14:textId="77777777" w:rsidR="005A5A32" w:rsidRDefault="005A5A32">
      <w:r>
        <w:separator/>
      </w:r>
    </w:p>
  </w:footnote>
  <w:footnote w:type="continuationSeparator" w:id="0">
    <w:p w14:paraId="73081E99" w14:textId="77777777" w:rsidR="005A5A32" w:rsidRDefault="005A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7F4" w14:textId="77777777" w:rsidR="00D3396C" w:rsidRDefault="00D3396C" w:rsidP="00C713F3">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7F9" w14:textId="77777777" w:rsidR="00D3396C" w:rsidRDefault="00D3396C" w:rsidP="000D00EB">
    <w:pPr>
      <w:pStyle w:val="Header"/>
      <w:tabs>
        <w:tab w:val="clear" w:pos="4153"/>
        <w:tab w:val="clear" w:pos="8306"/>
        <w:tab w:val="left" w:pos="8685"/>
      </w:tabs>
      <w:jc w:val="center"/>
    </w:pPr>
    <w:r>
      <w:t xml:space="preserve">                                                                                                                            </w:t>
    </w:r>
    <w:r w:rsidR="00FF4634">
      <w:rPr>
        <w:noProof/>
      </w:rPr>
      <w:drawing>
        <wp:inline distT="0" distB="0" distL="0" distR="0" wp14:anchorId="5DDCF7FD" wp14:editId="5DDCF7FE">
          <wp:extent cx="105918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346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55C"/>
    <w:multiLevelType w:val="hybridMultilevel"/>
    <w:tmpl w:val="D5F82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D5819"/>
    <w:multiLevelType w:val="hybridMultilevel"/>
    <w:tmpl w:val="FCA4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52A0"/>
    <w:multiLevelType w:val="hybridMultilevel"/>
    <w:tmpl w:val="2744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67E11"/>
    <w:multiLevelType w:val="hybridMultilevel"/>
    <w:tmpl w:val="51E0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B5FAB"/>
    <w:multiLevelType w:val="hybridMultilevel"/>
    <w:tmpl w:val="DD96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6216A"/>
    <w:multiLevelType w:val="hybridMultilevel"/>
    <w:tmpl w:val="3ECC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217E6"/>
    <w:multiLevelType w:val="hybridMultilevel"/>
    <w:tmpl w:val="04707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D59A7"/>
    <w:multiLevelType w:val="hybridMultilevel"/>
    <w:tmpl w:val="6CB6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211FB"/>
    <w:multiLevelType w:val="hybridMultilevel"/>
    <w:tmpl w:val="E8FE105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585051"/>
    <w:multiLevelType w:val="hybridMultilevel"/>
    <w:tmpl w:val="063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3740E"/>
    <w:multiLevelType w:val="hybridMultilevel"/>
    <w:tmpl w:val="51BC2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50834"/>
    <w:multiLevelType w:val="hybridMultilevel"/>
    <w:tmpl w:val="E6645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54946"/>
    <w:multiLevelType w:val="multilevel"/>
    <w:tmpl w:val="DC8EDE2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A205576"/>
    <w:multiLevelType w:val="multilevel"/>
    <w:tmpl w:val="CE02C2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87641"/>
    <w:multiLevelType w:val="hybridMultilevel"/>
    <w:tmpl w:val="C630D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A3625"/>
    <w:multiLevelType w:val="multilevel"/>
    <w:tmpl w:val="9912D1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56565"/>
    <w:multiLevelType w:val="hybridMultilevel"/>
    <w:tmpl w:val="267CC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C0BF1"/>
    <w:multiLevelType w:val="multilevel"/>
    <w:tmpl w:val="B7AA7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083C31"/>
    <w:multiLevelType w:val="hybridMultilevel"/>
    <w:tmpl w:val="A392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24CDE"/>
    <w:multiLevelType w:val="hybridMultilevel"/>
    <w:tmpl w:val="49E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32235"/>
    <w:multiLevelType w:val="hybridMultilevel"/>
    <w:tmpl w:val="48F4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A22D5"/>
    <w:multiLevelType w:val="hybridMultilevel"/>
    <w:tmpl w:val="0908F8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9147FE"/>
    <w:multiLevelType w:val="hybridMultilevel"/>
    <w:tmpl w:val="2FDEB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369E4"/>
    <w:multiLevelType w:val="hybridMultilevel"/>
    <w:tmpl w:val="70D2C2E0"/>
    <w:lvl w:ilvl="0" w:tplc="955EBC7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2075D"/>
    <w:multiLevelType w:val="hybridMultilevel"/>
    <w:tmpl w:val="70F02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27FE"/>
    <w:multiLevelType w:val="hybridMultilevel"/>
    <w:tmpl w:val="CB4A8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E4B59"/>
    <w:multiLevelType w:val="hybridMultilevel"/>
    <w:tmpl w:val="D114A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D771E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945405"/>
    <w:multiLevelType w:val="hybridMultilevel"/>
    <w:tmpl w:val="43E61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D1791D"/>
    <w:multiLevelType w:val="hybridMultilevel"/>
    <w:tmpl w:val="5668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22391"/>
    <w:multiLevelType w:val="hybridMultilevel"/>
    <w:tmpl w:val="7402D7D2"/>
    <w:lvl w:ilvl="0" w:tplc="2992152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93595"/>
    <w:multiLevelType w:val="hybridMultilevel"/>
    <w:tmpl w:val="868E8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4D200F"/>
    <w:multiLevelType w:val="hybridMultilevel"/>
    <w:tmpl w:val="191C9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985E6D"/>
    <w:multiLevelType w:val="hybridMultilevel"/>
    <w:tmpl w:val="FA88B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47505"/>
    <w:multiLevelType w:val="hybridMultilevel"/>
    <w:tmpl w:val="3C62E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B0CDA"/>
    <w:multiLevelType w:val="hybridMultilevel"/>
    <w:tmpl w:val="52F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73874"/>
    <w:multiLevelType w:val="hybridMultilevel"/>
    <w:tmpl w:val="DE6E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A6969"/>
    <w:multiLevelType w:val="hybridMultilevel"/>
    <w:tmpl w:val="5AE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7090C"/>
    <w:multiLevelType w:val="hybridMultilevel"/>
    <w:tmpl w:val="944EE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C7AEF"/>
    <w:multiLevelType w:val="hybridMultilevel"/>
    <w:tmpl w:val="EB9C7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14F49"/>
    <w:multiLevelType w:val="hybridMultilevel"/>
    <w:tmpl w:val="AD9E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61D5B"/>
    <w:multiLevelType w:val="multilevel"/>
    <w:tmpl w:val="AE82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847642"/>
    <w:multiLevelType w:val="hybridMultilevel"/>
    <w:tmpl w:val="17C8B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B07E9"/>
    <w:multiLevelType w:val="hybridMultilevel"/>
    <w:tmpl w:val="5C0E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E1A21"/>
    <w:multiLevelType w:val="hybridMultilevel"/>
    <w:tmpl w:val="A0D46F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547DF2"/>
    <w:multiLevelType w:val="hybridMultilevel"/>
    <w:tmpl w:val="DC8EDE2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AB25A31"/>
    <w:multiLevelType w:val="multilevel"/>
    <w:tmpl w:val="BD04E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C43DA"/>
    <w:multiLevelType w:val="multilevel"/>
    <w:tmpl w:val="EB9C7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4939554">
    <w:abstractNumId w:val="30"/>
  </w:num>
  <w:num w:numId="2" w16cid:durableId="7304642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06843">
    <w:abstractNumId w:val="27"/>
  </w:num>
  <w:num w:numId="4" w16cid:durableId="1148326862">
    <w:abstractNumId w:val="8"/>
  </w:num>
  <w:num w:numId="5" w16cid:durableId="1191263094">
    <w:abstractNumId w:val="39"/>
  </w:num>
  <w:num w:numId="6" w16cid:durableId="354426334">
    <w:abstractNumId w:val="21"/>
  </w:num>
  <w:num w:numId="7" w16cid:durableId="1733037243">
    <w:abstractNumId w:val="0"/>
  </w:num>
  <w:num w:numId="8" w16cid:durableId="481122558">
    <w:abstractNumId w:val="15"/>
  </w:num>
  <w:num w:numId="9" w16cid:durableId="319238131">
    <w:abstractNumId w:val="6"/>
  </w:num>
  <w:num w:numId="10" w16cid:durableId="1835367180">
    <w:abstractNumId w:val="47"/>
  </w:num>
  <w:num w:numId="11" w16cid:durableId="918028481">
    <w:abstractNumId w:val="45"/>
  </w:num>
  <w:num w:numId="12" w16cid:durableId="1504082053">
    <w:abstractNumId w:val="12"/>
  </w:num>
  <w:num w:numId="13" w16cid:durableId="1670788767">
    <w:abstractNumId w:val="1"/>
  </w:num>
  <w:num w:numId="14" w16cid:durableId="193201059">
    <w:abstractNumId w:val="7"/>
  </w:num>
  <w:num w:numId="15" w16cid:durableId="1645816454">
    <w:abstractNumId w:val="38"/>
  </w:num>
  <w:num w:numId="16" w16cid:durableId="980505377">
    <w:abstractNumId w:val="22"/>
  </w:num>
  <w:num w:numId="17" w16cid:durableId="707803932">
    <w:abstractNumId w:val="5"/>
  </w:num>
  <w:num w:numId="18" w16cid:durableId="1912810060">
    <w:abstractNumId w:val="11"/>
  </w:num>
  <w:num w:numId="19" w16cid:durableId="1991976499">
    <w:abstractNumId w:val="23"/>
  </w:num>
  <w:num w:numId="20" w16cid:durableId="1077090128">
    <w:abstractNumId w:val="4"/>
  </w:num>
  <w:num w:numId="21" w16cid:durableId="1848598766">
    <w:abstractNumId w:val="20"/>
  </w:num>
  <w:num w:numId="22" w16cid:durableId="1315573519">
    <w:abstractNumId w:val="31"/>
  </w:num>
  <w:num w:numId="23" w16cid:durableId="902718224">
    <w:abstractNumId w:val="43"/>
  </w:num>
  <w:num w:numId="24" w16cid:durableId="816730686">
    <w:abstractNumId w:val="9"/>
  </w:num>
  <w:num w:numId="25" w16cid:durableId="1555968419">
    <w:abstractNumId w:val="25"/>
  </w:num>
  <w:num w:numId="26" w16cid:durableId="148064474">
    <w:abstractNumId w:val="28"/>
  </w:num>
  <w:num w:numId="27" w16cid:durableId="1156611700">
    <w:abstractNumId w:val="19"/>
  </w:num>
  <w:num w:numId="28" w16cid:durableId="483202721">
    <w:abstractNumId w:val="40"/>
  </w:num>
  <w:num w:numId="29" w16cid:durableId="228854167">
    <w:abstractNumId w:val="34"/>
  </w:num>
  <w:num w:numId="30" w16cid:durableId="1046835144">
    <w:abstractNumId w:val="14"/>
  </w:num>
  <w:num w:numId="31" w16cid:durableId="1241480295">
    <w:abstractNumId w:val="26"/>
  </w:num>
  <w:num w:numId="32" w16cid:durableId="561907659">
    <w:abstractNumId w:val="3"/>
  </w:num>
  <w:num w:numId="33" w16cid:durableId="1513107954">
    <w:abstractNumId w:val="41"/>
    <w:lvlOverride w:ilvl="0">
      <w:startOverride w:val="4"/>
    </w:lvlOverride>
  </w:num>
  <w:num w:numId="34" w16cid:durableId="1289822987">
    <w:abstractNumId w:val="41"/>
    <w:lvlOverride w:ilvl="0">
      <w:startOverride w:val="5"/>
    </w:lvlOverride>
  </w:num>
  <w:num w:numId="35" w16cid:durableId="1257398601">
    <w:abstractNumId w:val="32"/>
  </w:num>
  <w:num w:numId="36" w16cid:durableId="859319059">
    <w:abstractNumId w:val="33"/>
  </w:num>
  <w:num w:numId="37" w16cid:durableId="1736469794">
    <w:abstractNumId w:val="10"/>
  </w:num>
  <w:num w:numId="38" w16cid:durableId="1657340103">
    <w:abstractNumId w:val="2"/>
  </w:num>
  <w:num w:numId="39" w16cid:durableId="1307004190">
    <w:abstractNumId w:val="29"/>
  </w:num>
  <w:num w:numId="40" w16cid:durableId="1201283953">
    <w:abstractNumId w:val="44"/>
  </w:num>
  <w:num w:numId="41" w16cid:durableId="2056663291">
    <w:abstractNumId w:val="36"/>
  </w:num>
  <w:num w:numId="42" w16cid:durableId="1663385287">
    <w:abstractNumId w:val="42"/>
  </w:num>
  <w:num w:numId="43" w16cid:durableId="147748816">
    <w:abstractNumId w:val="46"/>
  </w:num>
  <w:num w:numId="44" w16cid:durableId="1664501796">
    <w:abstractNumId w:val="13"/>
  </w:num>
  <w:num w:numId="45" w16cid:durableId="1831679302">
    <w:abstractNumId w:val="17"/>
  </w:num>
  <w:num w:numId="46" w16cid:durableId="1076172453">
    <w:abstractNumId w:val="24"/>
  </w:num>
  <w:num w:numId="47" w16cid:durableId="2044018149">
    <w:abstractNumId w:val="16"/>
  </w:num>
  <w:num w:numId="48" w16cid:durableId="346516829">
    <w:abstractNumId w:val="18"/>
  </w:num>
  <w:num w:numId="49" w16cid:durableId="1469283050">
    <w:abstractNumId w:val="35"/>
  </w:num>
  <w:num w:numId="50" w16cid:durableId="74162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36"/>
    <w:rsid w:val="00000AB5"/>
    <w:rsid w:val="0000152F"/>
    <w:rsid w:val="00001988"/>
    <w:rsid w:val="00007108"/>
    <w:rsid w:val="00007984"/>
    <w:rsid w:val="00011406"/>
    <w:rsid w:val="000119BC"/>
    <w:rsid w:val="000131F6"/>
    <w:rsid w:val="000132BE"/>
    <w:rsid w:val="000311C7"/>
    <w:rsid w:val="000323D7"/>
    <w:rsid w:val="00032F7E"/>
    <w:rsid w:val="00037632"/>
    <w:rsid w:val="000410A9"/>
    <w:rsid w:val="000410E6"/>
    <w:rsid w:val="000430B3"/>
    <w:rsid w:val="00043521"/>
    <w:rsid w:val="00045256"/>
    <w:rsid w:val="000534DB"/>
    <w:rsid w:val="000605F3"/>
    <w:rsid w:val="00061512"/>
    <w:rsid w:val="00063BCE"/>
    <w:rsid w:val="00074320"/>
    <w:rsid w:val="00074C10"/>
    <w:rsid w:val="00076865"/>
    <w:rsid w:val="0007728D"/>
    <w:rsid w:val="00081433"/>
    <w:rsid w:val="00081908"/>
    <w:rsid w:val="000820F6"/>
    <w:rsid w:val="00083906"/>
    <w:rsid w:val="00083F9B"/>
    <w:rsid w:val="00086307"/>
    <w:rsid w:val="000863D9"/>
    <w:rsid w:val="00087A3C"/>
    <w:rsid w:val="00094958"/>
    <w:rsid w:val="000A4146"/>
    <w:rsid w:val="000A473E"/>
    <w:rsid w:val="000A56CE"/>
    <w:rsid w:val="000A705D"/>
    <w:rsid w:val="000B19B3"/>
    <w:rsid w:val="000B1F3F"/>
    <w:rsid w:val="000B352E"/>
    <w:rsid w:val="000C1C8F"/>
    <w:rsid w:val="000C2152"/>
    <w:rsid w:val="000C44D6"/>
    <w:rsid w:val="000C510B"/>
    <w:rsid w:val="000C5828"/>
    <w:rsid w:val="000D00EB"/>
    <w:rsid w:val="000D13E7"/>
    <w:rsid w:val="000D2189"/>
    <w:rsid w:val="000D396D"/>
    <w:rsid w:val="000E4F66"/>
    <w:rsid w:val="000E5156"/>
    <w:rsid w:val="000E5327"/>
    <w:rsid w:val="000E77FF"/>
    <w:rsid w:val="000F035B"/>
    <w:rsid w:val="000F0CA5"/>
    <w:rsid w:val="000F20D2"/>
    <w:rsid w:val="00101CB1"/>
    <w:rsid w:val="00105D42"/>
    <w:rsid w:val="001067CB"/>
    <w:rsid w:val="0010702B"/>
    <w:rsid w:val="00110CD4"/>
    <w:rsid w:val="00114160"/>
    <w:rsid w:val="001167E0"/>
    <w:rsid w:val="0011774D"/>
    <w:rsid w:val="00123A7B"/>
    <w:rsid w:val="0013247D"/>
    <w:rsid w:val="001327D3"/>
    <w:rsid w:val="001375B4"/>
    <w:rsid w:val="001377F9"/>
    <w:rsid w:val="001378D5"/>
    <w:rsid w:val="0013796B"/>
    <w:rsid w:val="00140D14"/>
    <w:rsid w:val="00141F3A"/>
    <w:rsid w:val="00142962"/>
    <w:rsid w:val="00144628"/>
    <w:rsid w:val="00144928"/>
    <w:rsid w:val="00145179"/>
    <w:rsid w:val="00145436"/>
    <w:rsid w:val="00150CE4"/>
    <w:rsid w:val="001510DD"/>
    <w:rsid w:val="00162B22"/>
    <w:rsid w:val="00167143"/>
    <w:rsid w:val="001730B3"/>
    <w:rsid w:val="00177428"/>
    <w:rsid w:val="001809E2"/>
    <w:rsid w:val="00183FDE"/>
    <w:rsid w:val="00186CAB"/>
    <w:rsid w:val="00186D67"/>
    <w:rsid w:val="0019268E"/>
    <w:rsid w:val="00193D5A"/>
    <w:rsid w:val="001940E1"/>
    <w:rsid w:val="00195500"/>
    <w:rsid w:val="00195F13"/>
    <w:rsid w:val="001A06B1"/>
    <w:rsid w:val="001A1140"/>
    <w:rsid w:val="001A24B7"/>
    <w:rsid w:val="001A28D6"/>
    <w:rsid w:val="001A3CE7"/>
    <w:rsid w:val="001B1488"/>
    <w:rsid w:val="001B3EE9"/>
    <w:rsid w:val="001B7390"/>
    <w:rsid w:val="001C1585"/>
    <w:rsid w:val="001C2751"/>
    <w:rsid w:val="001C2B91"/>
    <w:rsid w:val="001C3434"/>
    <w:rsid w:val="001C379B"/>
    <w:rsid w:val="001C3958"/>
    <w:rsid w:val="001C3C43"/>
    <w:rsid w:val="001C65AE"/>
    <w:rsid w:val="001C7EAF"/>
    <w:rsid w:val="001D0C9A"/>
    <w:rsid w:val="001E1E15"/>
    <w:rsid w:val="001E77C3"/>
    <w:rsid w:val="001F1EF5"/>
    <w:rsid w:val="001F3734"/>
    <w:rsid w:val="00200A4A"/>
    <w:rsid w:val="00201254"/>
    <w:rsid w:val="0020530D"/>
    <w:rsid w:val="00214525"/>
    <w:rsid w:val="00217457"/>
    <w:rsid w:val="00222AF8"/>
    <w:rsid w:val="0022501E"/>
    <w:rsid w:val="002253CD"/>
    <w:rsid w:val="002271B3"/>
    <w:rsid w:val="00227773"/>
    <w:rsid w:val="00227B47"/>
    <w:rsid w:val="00227C7B"/>
    <w:rsid w:val="00230844"/>
    <w:rsid w:val="00230A32"/>
    <w:rsid w:val="002330A7"/>
    <w:rsid w:val="00242161"/>
    <w:rsid w:val="002421CD"/>
    <w:rsid w:val="0024306D"/>
    <w:rsid w:val="002441CE"/>
    <w:rsid w:val="002448C9"/>
    <w:rsid w:val="00245AF2"/>
    <w:rsid w:val="00251BD7"/>
    <w:rsid w:val="00254144"/>
    <w:rsid w:val="00262809"/>
    <w:rsid w:val="00262A0F"/>
    <w:rsid w:val="00263849"/>
    <w:rsid w:val="0026489A"/>
    <w:rsid w:val="00270942"/>
    <w:rsid w:val="0027136E"/>
    <w:rsid w:val="00272058"/>
    <w:rsid w:val="0027246A"/>
    <w:rsid w:val="00277850"/>
    <w:rsid w:val="00280324"/>
    <w:rsid w:val="00282327"/>
    <w:rsid w:val="00286779"/>
    <w:rsid w:val="002908C0"/>
    <w:rsid w:val="00294EED"/>
    <w:rsid w:val="002A12AE"/>
    <w:rsid w:val="002A5641"/>
    <w:rsid w:val="002A6BD1"/>
    <w:rsid w:val="002A7C0E"/>
    <w:rsid w:val="002B3176"/>
    <w:rsid w:val="002B3689"/>
    <w:rsid w:val="002B5DC0"/>
    <w:rsid w:val="002B7349"/>
    <w:rsid w:val="002C11A0"/>
    <w:rsid w:val="002C27A4"/>
    <w:rsid w:val="002C620C"/>
    <w:rsid w:val="002C63A7"/>
    <w:rsid w:val="002C6D15"/>
    <w:rsid w:val="002C6D42"/>
    <w:rsid w:val="002D6762"/>
    <w:rsid w:val="002D763E"/>
    <w:rsid w:val="002E0E5F"/>
    <w:rsid w:val="002E42F6"/>
    <w:rsid w:val="002E5EB0"/>
    <w:rsid w:val="002F17E1"/>
    <w:rsid w:val="002F196F"/>
    <w:rsid w:val="00301076"/>
    <w:rsid w:val="00301FD8"/>
    <w:rsid w:val="0030655B"/>
    <w:rsid w:val="00307588"/>
    <w:rsid w:val="003078DF"/>
    <w:rsid w:val="00311E35"/>
    <w:rsid w:val="0031299E"/>
    <w:rsid w:val="003130AD"/>
    <w:rsid w:val="00315C25"/>
    <w:rsid w:val="0032348C"/>
    <w:rsid w:val="00323BBB"/>
    <w:rsid w:val="00325977"/>
    <w:rsid w:val="003272EC"/>
    <w:rsid w:val="0033414E"/>
    <w:rsid w:val="0033550B"/>
    <w:rsid w:val="003368E6"/>
    <w:rsid w:val="00340401"/>
    <w:rsid w:val="00341F57"/>
    <w:rsid w:val="00342FB5"/>
    <w:rsid w:val="00347F3C"/>
    <w:rsid w:val="0035185A"/>
    <w:rsid w:val="003520B0"/>
    <w:rsid w:val="00352E57"/>
    <w:rsid w:val="003543DA"/>
    <w:rsid w:val="00355C7B"/>
    <w:rsid w:val="003637E0"/>
    <w:rsid w:val="00366A87"/>
    <w:rsid w:val="00373B16"/>
    <w:rsid w:val="0037510F"/>
    <w:rsid w:val="00375C8C"/>
    <w:rsid w:val="00375D0E"/>
    <w:rsid w:val="0037673C"/>
    <w:rsid w:val="003779D1"/>
    <w:rsid w:val="00377C15"/>
    <w:rsid w:val="00377C9B"/>
    <w:rsid w:val="00382A5A"/>
    <w:rsid w:val="003847D0"/>
    <w:rsid w:val="00384ED8"/>
    <w:rsid w:val="00387338"/>
    <w:rsid w:val="00390F38"/>
    <w:rsid w:val="003924C7"/>
    <w:rsid w:val="00392D26"/>
    <w:rsid w:val="003A38E3"/>
    <w:rsid w:val="003A6085"/>
    <w:rsid w:val="003B0ED4"/>
    <w:rsid w:val="003B3C45"/>
    <w:rsid w:val="003B44EE"/>
    <w:rsid w:val="003B7D48"/>
    <w:rsid w:val="003B7E8E"/>
    <w:rsid w:val="003C40AF"/>
    <w:rsid w:val="003C5145"/>
    <w:rsid w:val="003C6CD7"/>
    <w:rsid w:val="003C73CB"/>
    <w:rsid w:val="003D0CAF"/>
    <w:rsid w:val="003E06AE"/>
    <w:rsid w:val="003E07E0"/>
    <w:rsid w:val="003E4A8D"/>
    <w:rsid w:val="003E5D1E"/>
    <w:rsid w:val="003E5EC3"/>
    <w:rsid w:val="003F16A2"/>
    <w:rsid w:val="003F44FF"/>
    <w:rsid w:val="004039CB"/>
    <w:rsid w:val="00410527"/>
    <w:rsid w:val="0041267E"/>
    <w:rsid w:val="00415DE9"/>
    <w:rsid w:val="00417FDF"/>
    <w:rsid w:val="00420D3B"/>
    <w:rsid w:val="0042156A"/>
    <w:rsid w:val="00423734"/>
    <w:rsid w:val="00427A6F"/>
    <w:rsid w:val="00436E8B"/>
    <w:rsid w:val="00437365"/>
    <w:rsid w:val="00441D3E"/>
    <w:rsid w:val="0044210E"/>
    <w:rsid w:val="004430ED"/>
    <w:rsid w:val="004453E8"/>
    <w:rsid w:val="00445888"/>
    <w:rsid w:val="004530E7"/>
    <w:rsid w:val="00455E19"/>
    <w:rsid w:val="0046051A"/>
    <w:rsid w:val="00460B87"/>
    <w:rsid w:val="00460D81"/>
    <w:rsid w:val="004621BC"/>
    <w:rsid w:val="00464381"/>
    <w:rsid w:val="004665DE"/>
    <w:rsid w:val="00466999"/>
    <w:rsid w:val="004701AD"/>
    <w:rsid w:val="00472893"/>
    <w:rsid w:val="00475EE3"/>
    <w:rsid w:val="00476F46"/>
    <w:rsid w:val="00477B2C"/>
    <w:rsid w:val="004824A5"/>
    <w:rsid w:val="00482FE1"/>
    <w:rsid w:val="00484612"/>
    <w:rsid w:val="00485B7D"/>
    <w:rsid w:val="00486867"/>
    <w:rsid w:val="004910D4"/>
    <w:rsid w:val="00491770"/>
    <w:rsid w:val="00491E42"/>
    <w:rsid w:val="00494D9C"/>
    <w:rsid w:val="00494E83"/>
    <w:rsid w:val="0049564B"/>
    <w:rsid w:val="00496F4B"/>
    <w:rsid w:val="004A033D"/>
    <w:rsid w:val="004A37A4"/>
    <w:rsid w:val="004B2C44"/>
    <w:rsid w:val="004C066F"/>
    <w:rsid w:val="004C1209"/>
    <w:rsid w:val="004C18CD"/>
    <w:rsid w:val="004C2909"/>
    <w:rsid w:val="004C4E5A"/>
    <w:rsid w:val="004C5A2C"/>
    <w:rsid w:val="004C7BF0"/>
    <w:rsid w:val="004D25A6"/>
    <w:rsid w:val="004D3118"/>
    <w:rsid w:val="004D464B"/>
    <w:rsid w:val="004D610C"/>
    <w:rsid w:val="004E1FCD"/>
    <w:rsid w:val="004E269C"/>
    <w:rsid w:val="004E4DDF"/>
    <w:rsid w:val="004E501A"/>
    <w:rsid w:val="004E6C8F"/>
    <w:rsid w:val="004E7D52"/>
    <w:rsid w:val="004F315B"/>
    <w:rsid w:val="004F4497"/>
    <w:rsid w:val="004F476F"/>
    <w:rsid w:val="004F6B01"/>
    <w:rsid w:val="004F776D"/>
    <w:rsid w:val="00501FD6"/>
    <w:rsid w:val="0050268C"/>
    <w:rsid w:val="00510059"/>
    <w:rsid w:val="0051179F"/>
    <w:rsid w:val="00515616"/>
    <w:rsid w:val="00517FBF"/>
    <w:rsid w:val="0052228A"/>
    <w:rsid w:val="0052483B"/>
    <w:rsid w:val="005252FC"/>
    <w:rsid w:val="00525D16"/>
    <w:rsid w:val="005265C0"/>
    <w:rsid w:val="00526862"/>
    <w:rsid w:val="00527E3A"/>
    <w:rsid w:val="005309B1"/>
    <w:rsid w:val="00533ACD"/>
    <w:rsid w:val="005431B9"/>
    <w:rsid w:val="0054463C"/>
    <w:rsid w:val="00545087"/>
    <w:rsid w:val="00545558"/>
    <w:rsid w:val="0055045A"/>
    <w:rsid w:val="00550626"/>
    <w:rsid w:val="00550CD5"/>
    <w:rsid w:val="0055275F"/>
    <w:rsid w:val="0055600D"/>
    <w:rsid w:val="00556C34"/>
    <w:rsid w:val="00560A63"/>
    <w:rsid w:val="00562270"/>
    <w:rsid w:val="00562EBA"/>
    <w:rsid w:val="005647C4"/>
    <w:rsid w:val="00565178"/>
    <w:rsid w:val="00565267"/>
    <w:rsid w:val="00570057"/>
    <w:rsid w:val="00572308"/>
    <w:rsid w:val="00574123"/>
    <w:rsid w:val="00580114"/>
    <w:rsid w:val="00581696"/>
    <w:rsid w:val="00584E88"/>
    <w:rsid w:val="0058533A"/>
    <w:rsid w:val="005858CF"/>
    <w:rsid w:val="00590EC3"/>
    <w:rsid w:val="00592EEC"/>
    <w:rsid w:val="00596A58"/>
    <w:rsid w:val="005A1167"/>
    <w:rsid w:val="005A178F"/>
    <w:rsid w:val="005A2708"/>
    <w:rsid w:val="005A2EBE"/>
    <w:rsid w:val="005A3708"/>
    <w:rsid w:val="005A4224"/>
    <w:rsid w:val="005A4DF9"/>
    <w:rsid w:val="005A5A32"/>
    <w:rsid w:val="005A77AE"/>
    <w:rsid w:val="005B02CB"/>
    <w:rsid w:val="005B691B"/>
    <w:rsid w:val="005C7438"/>
    <w:rsid w:val="005D0F70"/>
    <w:rsid w:val="005D6997"/>
    <w:rsid w:val="005E1F6C"/>
    <w:rsid w:val="005E2E70"/>
    <w:rsid w:val="005E45C1"/>
    <w:rsid w:val="005E589C"/>
    <w:rsid w:val="005E5F24"/>
    <w:rsid w:val="005E622E"/>
    <w:rsid w:val="00601F66"/>
    <w:rsid w:val="00603636"/>
    <w:rsid w:val="006045D9"/>
    <w:rsid w:val="00604F6E"/>
    <w:rsid w:val="006050FB"/>
    <w:rsid w:val="006051C7"/>
    <w:rsid w:val="00611DCF"/>
    <w:rsid w:val="00611FEA"/>
    <w:rsid w:val="00613DF9"/>
    <w:rsid w:val="00613FC1"/>
    <w:rsid w:val="0061400A"/>
    <w:rsid w:val="0061691B"/>
    <w:rsid w:val="00617746"/>
    <w:rsid w:val="00623BD4"/>
    <w:rsid w:val="00625935"/>
    <w:rsid w:val="00633BA7"/>
    <w:rsid w:val="006358C3"/>
    <w:rsid w:val="00636632"/>
    <w:rsid w:val="00641F93"/>
    <w:rsid w:val="00643C9A"/>
    <w:rsid w:val="00644A10"/>
    <w:rsid w:val="00646EB1"/>
    <w:rsid w:val="00651001"/>
    <w:rsid w:val="006550E6"/>
    <w:rsid w:val="00655126"/>
    <w:rsid w:val="00670670"/>
    <w:rsid w:val="00671CDB"/>
    <w:rsid w:val="00673BA2"/>
    <w:rsid w:val="00673E54"/>
    <w:rsid w:val="00675676"/>
    <w:rsid w:val="0068106A"/>
    <w:rsid w:val="00683418"/>
    <w:rsid w:val="0068461B"/>
    <w:rsid w:val="00685E9F"/>
    <w:rsid w:val="006945A1"/>
    <w:rsid w:val="0069592F"/>
    <w:rsid w:val="00696E92"/>
    <w:rsid w:val="006978D6"/>
    <w:rsid w:val="006A086B"/>
    <w:rsid w:val="006A0A14"/>
    <w:rsid w:val="006A2763"/>
    <w:rsid w:val="006A2D07"/>
    <w:rsid w:val="006A3387"/>
    <w:rsid w:val="006A3B5A"/>
    <w:rsid w:val="006A6673"/>
    <w:rsid w:val="006A6AFF"/>
    <w:rsid w:val="006B2D03"/>
    <w:rsid w:val="006B6B72"/>
    <w:rsid w:val="006B6F21"/>
    <w:rsid w:val="006C352E"/>
    <w:rsid w:val="006C58DA"/>
    <w:rsid w:val="006C7655"/>
    <w:rsid w:val="006D0A29"/>
    <w:rsid w:val="006D482F"/>
    <w:rsid w:val="006D632C"/>
    <w:rsid w:val="006D7AF4"/>
    <w:rsid w:val="006D7B1C"/>
    <w:rsid w:val="006E19F9"/>
    <w:rsid w:val="006E23C7"/>
    <w:rsid w:val="006E2F46"/>
    <w:rsid w:val="006E32BB"/>
    <w:rsid w:val="006E3D86"/>
    <w:rsid w:val="006E4FFA"/>
    <w:rsid w:val="006E6C2E"/>
    <w:rsid w:val="006F225F"/>
    <w:rsid w:val="006F6321"/>
    <w:rsid w:val="007054AD"/>
    <w:rsid w:val="007120D8"/>
    <w:rsid w:val="00712841"/>
    <w:rsid w:val="00713907"/>
    <w:rsid w:val="007147D8"/>
    <w:rsid w:val="00716159"/>
    <w:rsid w:val="007177FD"/>
    <w:rsid w:val="00720724"/>
    <w:rsid w:val="00722DAB"/>
    <w:rsid w:val="00725755"/>
    <w:rsid w:val="007267C1"/>
    <w:rsid w:val="007303FA"/>
    <w:rsid w:val="007308DA"/>
    <w:rsid w:val="007321DF"/>
    <w:rsid w:val="0073236F"/>
    <w:rsid w:val="00735A71"/>
    <w:rsid w:val="007368C9"/>
    <w:rsid w:val="00740FCB"/>
    <w:rsid w:val="007413E4"/>
    <w:rsid w:val="00751E39"/>
    <w:rsid w:val="00753121"/>
    <w:rsid w:val="007551FD"/>
    <w:rsid w:val="00762D1A"/>
    <w:rsid w:val="00772E83"/>
    <w:rsid w:val="00773731"/>
    <w:rsid w:val="00774CF0"/>
    <w:rsid w:val="00781EBB"/>
    <w:rsid w:val="00781EE2"/>
    <w:rsid w:val="00782C7B"/>
    <w:rsid w:val="00784D95"/>
    <w:rsid w:val="007858DC"/>
    <w:rsid w:val="0078772D"/>
    <w:rsid w:val="007928F3"/>
    <w:rsid w:val="00793647"/>
    <w:rsid w:val="00796668"/>
    <w:rsid w:val="007A362F"/>
    <w:rsid w:val="007B1943"/>
    <w:rsid w:val="007B286B"/>
    <w:rsid w:val="007B6E51"/>
    <w:rsid w:val="007C5698"/>
    <w:rsid w:val="007D05A4"/>
    <w:rsid w:val="007D18EB"/>
    <w:rsid w:val="007D3490"/>
    <w:rsid w:val="007D371B"/>
    <w:rsid w:val="007D7DC8"/>
    <w:rsid w:val="007E1D15"/>
    <w:rsid w:val="007E2436"/>
    <w:rsid w:val="007E2720"/>
    <w:rsid w:val="007E2BEC"/>
    <w:rsid w:val="007E62A5"/>
    <w:rsid w:val="007F4567"/>
    <w:rsid w:val="007F4830"/>
    <w:rsid w:val="007F7551"/>
    <w:rsid w:val="008066FF"/>
    <w:rsid w:val="00807100"/>
    <w:rsid w:val="00807B20"/>
    <w:rsid w:val="008163AF"/>
    <w:rsid w:val="00816EF7"/>
    <w:rsid w:val="0081742F"/>
    <w:rsid w:val="00820067"/>
    <w:rsid w:val="008319A9"/>
    <w:rsid w:val="00833D72"/>
    <w:rsid w:val="00833FB6"/>
    <w:rsid w:val="00834861"/>
    <w:rsid w:val="00834C2C"/>
    <w:rsid w:val="008359CB"/>
    <w:rsid w:val="00841A90"/>
    <w:rsid w:val="0084757A"/>
    <w:rsid w:val="00854074"/>
    <w:rsid w:val="008558AE"/>
    <w:rsid w:val="00870ECF"/>
    <w:rsid w:val="008759D7"/>
    <w:rsid w:val="008772AF"/>
    <w:rsid w:val="00880F86"/>
    <w:rsid w:val="00881AA1"/>
    <w:rsid w:val="00893D28"/>
    <w:rsid w:val="00896315"/>
    <w:rsid w:val="008A17FF"/>
    <w:rsid w:val="008A41BC"/>
    <w:rsid w:val="008A641C"/>
    <w:rsid w:val="008B5AE3"/>
    <w:rsid w:val="008B6543"/>
    <w:rsid w:val="008C02FB"/>
    <w:rsid w:val="008C1646"/>
    <w:rsid w:val="008C22B2"/>
    <w:rsid w:val="008C3803"/>
    <w:rsid w:val="008C3A15"/>
    <w:rsid w:val="008C4316"/>
    <w:rsid w:val="008C7E8D"/>
    <w:rsid w:val="008D26C3"/>
    <w:rsid w:val="008D6876"/>
    <w:rsid w:val="008D7976"/>
    <w:rsid w:val="008E3537"/>
    <w:rsid w:val="008E5847"/>
    <w:rsid w:val="008E5BB0"/>
    <w:rsid w:val="008F1F6F"/>
    <w:rsid w:val="008F50BC"/>
    <w:rsid w:val="009035BD"/>
    <w:rsid w:val="00905B05"/>
    <w:rsid w:val="00910D2F"/>
    <w:rsid w:val="00911261"/>
    <w:rsid w:val="00911D94"/>
    <w:rsid w:val="009145EE"/>
    <w:rsid w:val="009167E0"/>
    <w:rsid w:val="009208ED"/>
    <w:rsid w:val="00920B93"/>
    <w:rsid w:val="00924B2E"/>
    <w:rsid w:val="00925790"/>
    <w:rsid w:val="00927B8E"/>
    <w:rsid w:val="00931380"/>
    <w:rsid w:val="0093237C"/>
    <w:rsid w:val="00936387"/>
    <w:rsid w:val="00940A97"/>
    <w:rsid w:val="00942B27"/>
    <w:rsid w:val="0094473B"/>
    <w:rsid w:val="009449B2"/>
    <w:rsid w:val="00947ED7"/>
    <w:rsid w:val="00956451"/>
    <w:rsid w:val="00956701"/>
    <w:rsid w:val="00956D77"/>
    <w:rsid w:val="009600CA"/>
    <w:rsid w:val="0096042D"/>
    <w:rsid w:val="009708C7"/>
    <w:rsid w:val="00972C20"/>
    <w:rsid w:val="00983180"/>
    <w:rsid w:val="009839DF"/>
    <w:rsid w:val="00984FCD"/>
    <w:rsid w:val="00985448"/>
    <w:rsid w:val="009856B9"/>
    <w:rsid w:val="009866CE"/>
    <w:rsid w:val="009867FC"/>
    <w:rsid w:val="00987B82"/>
    <w:rsid w:val="0099068D"/>
    <w:rsid w:val="009907F4"/>
    <w:rsid w:val="009A130C"/>
    <w:rsid w:val="009A5DFA"/>
    <w:rsid w:val="009A61DB"/>
    <w:rsid w:val="009A7F54"/>
    <w:rsid w:val="009B0717"/>
    <w:rsid w:val="009B1E64"/>
    <w:rsid w:val="009B3CED"/>
    <w:rsid w:val="009B74E2"/>
    <w:rsid w:val="009C14A4"/>
    <w:rsid w:val="009C1879"/>
    <w:rsid w:val="009C25F2"/>
    <w:rsid w:val="009C388B"/>
    <w:rsid w:val="009C4E60"/>
    <w:rsid w:val="009C50E6"/>
    <w:rsid w:val="009D17F8"/>
    <w:rsid w:val="009D4629"/>
    <w:rsid w:val="009D5500"/>
    <w:rsid w:val="009E5150"/>
    <w:rsid w:val="009E56EB"/>
    <w:rsid w:val="009F0B62"/>
    <w:rsid w:val="009F59FD"/>
    <w:rsid w:val="009F66AF"/>
    <w:rsid w:val="00A0095F"/>
    <w:rsid w:val="00A03487"/>
    <w:rsid w:val="00A05754"/>
    <w:rsid w:val="00A10AD2"/>
    <w:rsid w:val="00A1377B"/>
    <w:rsid w:val="00A15608"/>
    <w:rsid w:val="00A17E4D"/>
    <w:rsid w:val="00A23480"/>
    <w:rsid w:val="00A25205"/>
    <w:rsid w:val="00A265D6"/>
    <w:rsid w:val="00A30654"/>
    <w:rsid w:val="00A405AF"/>
    <w:rsid w:val="00A40DA9"/>
    <w:rsid w:val="00A41557"/>
    <w:rsid w:val="00A44B65"/>
    <w:rsid w:val="00A47CB1"/>
    <w:rsid w:val="00A47E44"/>
    <w:rsid w:val="00A52356"/>
    <w:rsid w:val="00A56A73"/>
    <w:rsid w:val="00A602E4"/>
    <w:rsid w:val="00A64F99"/>
    <w:rsid w:val="00A702A0"/>
    <w:rsid w:val="00A71811"/>
    <w:rsid w:val="00A770B9"/>
    <w:rsid w:val="00A81195"/>
    <w:rsid w:val="00A833D6"/>
    <w:rsid w:val="00A8505D"/>
    <w:rsid w:val="00A907F0"/>
    <w:rsid w:val="00A91CC7"/>
    <w:rsid w:val="00A933AF"/>
    <w:rsid w:val="00AA0AEF"/>
    <w:rsid w:val="00AA2DA6"/>
    <w:rsid w:val="00AA612A"/>
    <w:rsid w:val="00AB1B1F"/>
    <w:rsid w:val="00AB3E76"/>
    <w:rsid w:val="00AB49E9"/>
    <w:rsid w:val="00AB793F"/>
    <w:rsid w:val="00AC072A"/>
    <w:rsid w:val="00AC5D75"/>
    <w:rsid w:val="00AD01D4"/>
    <w:rsid w:val="00AE6405"/>
    <w:rsid w:val="00AF3705"/>
    <w:rsid w:val="00B002D0"/>
    <w:rsid w:val="00B13B6A"/>
    <w:rsid w:val="00B1747A"/>
    <w:rsid w:val="00B1766B"/>
    <w:rsid w:val="00B20804"/>
    <w:rsid w:val="00B20BB1"/>
    <w:rsid w:val="00B23742"/>
    <w:rsid w:val="00B23F9C"/>
    <w:rsid w:val="00B2408D"/>
    <w:rsid w:val="00B33AA3"/>
    <w:rsid w:val="00B40CAD"/>
    <w:rsid w:val="00B41961"/>
    <w:rsid w:val="00B42468"/>
    <w:rsid w:val="00B431D4"/>
    <w:rsid w:val="00B45EEA"/>
    <w:rsid w:val="00B4771F"/>
    <w:rsid w:val="00B54633"/>
    <w:rsid w:val="00B6645F"/>
    <w:rsid w:val="00B67AC4"/>
    <w:rsid w:val="00B72FCA"/>
    <w:rsid w:val="00B73113"/>
    <w:rsid w:val="00B774BC"/>
    <w:rsid w:val="00B81590"/>
    <w:rsid w:val="00B87E3C"/>
    <w:rsid w:val="00B92237"/>
    <w:rsid w:val="00B93289"/>
    <w:rsid w:val="00B93955"/>
    <w:rsid w:val="00B961BA"/>
    <w:rsid w:val="00B969AB"/>
    <w:rsid w:val="00BA07A4"/>
    <w:rsid w:val="00BA07FA"/>
    <w:rsid w:val="00BA3C24"/>
    <w:rsid w:val="00BA5058"/>
    <w:rsid w:val="00BB47A6"/>
    <w:rsid w:val="00BB79EC"/>
    <w:rsid w:val="00BC4ECE"/>
    <w:rsid w:val="00BC51CA"/>
    <w:rsid w:val="00BD33B7"/>
    <w:rsid w:val="00BD3AD7"/>
    <w:rsid w:val="00BD6C52"/>
    <w:rsid w:val="00BE6953"/>
    <w:rsid w:val="00BF0E8B"/>
    <w:rsid w:val="00BF1949"/>
    <w:rsid w:val="00BF25A8"/>
    <w:rsid w:val="00BF2F6A"/>
    <w:rsid w:val="00BF330B"/>
    <w:rsid w:val="00BF5E80"/>
    <w:rsid w:val="00C02B20"/>
    <w:rsid w:val="00C16B3D"/>
    <w:rsid w:val="00C16D5F"/>
    <w:rsid w:val="00C20B5B"/>
    <w:rsid w:val="00C23124"/>
    <w:rsid w:val="00C26B93"/>
    <w:rsid w:val="00C347DC"/>
    <w:rsid w:val="00C34C2D"/>
    <w:rsid w:val="00C3514F"/>
    <w:rsid w:val="00C35964"/>
    <w:rsid w:val="00C37427"/>
    <w:rsid w:val="00C4035E"/>
    <w:rsid w:val="00C40DB4"/>
    <w:rsid w:val="00C41581"/>
    <w:rsid w:val="00C41CAF"/>
    <w:rsid w:val="00C4212D"/>
    <w:rsid w:val="00C472AE"/>
    <w:rsid w:val="00C52C63"/>
    <w:rsid w:val="00C63A12"/>
    <w:rsid w:val="00C66682"/>
    <w:rsid w:val="00C6741F"/>
    <w:rsid w:val="00C71149"/>
    <w:rsid w:val="00C713F3"/>
    <w:rsid w:val="00C72772"/>
    <w:rsid w:val="00C7544F"/>
    <w:rsid w:val="00C81DA5"/>
    <w:rsid w:val="00C81E64"/>
    <w:rsid w:val="00C83616"/>
    <w:rsid w:val="00C8403F"/>
    <w:rsid w:val="00C8458F"/>
    <w:rsid w:val="00C84A50"/>
    <w:rsid w:val="00CA0012"/>
    <w:rsid w:val="00CA48C6"/>
    <w:rsid w:val="00CB1DBF"/>
    <w:rsid w:val="00CB7854"/>
    <w:rsid w:val="00CC55B7"/>
    <w:rsid w:val="00CC64AB"/>
    <w:rsid w:val="00CC7D74"/>
    <w:rsid w:val="00CD0F21"/>
    <w:rsid w:val="00CE1318"/>
    <w:rsid w:val="00CE2E63"/>
    <w:rsid w:val="00CE389A"/>
    <w:rsid w:val="00CE4365"/>
    <w:rsid w:val="00CE44A4"/>
    <w:rsid w:val="00CE7CD6"/>
    <w:rsid w:val="00CF2934"/>
    <w:rsid w:val="00CF2CF6"/>
    <w:rsid w:val="00D005A0"/>
    <w:rsid w:val="00D017FB"/>
    <w:rsid w:val="00D043EC"/>
    <w:rsid w:val="00D05FDF"/>
    <w:rsid w:val="00D12420"/>
    <w:rsid w:val="00D12CA7"/>
    <w:rsid w:val="00D13AD1"/>
    <w:rsid w:val="00D14407"/>
    <w:rsid w:val="00D15912"/>
    <w:rsid w:val="00D161D0"/>
    <w:rsid w:val="00D16C1A"/>
    <w:rsid w:val="00D17BAD"/>
    <w:rsid w:val="00D251FB"/>
    <w:rsid w:val="00D27B68"/>
    <w:rsid w:val="00D3396C"/>
    <w:rsid w:val="00D33AF8"/>
    <w:rsid w:val="00D34B9F"/>
    <w:rsid w:val="00D34FB5"/>
    <w:rsid w:val="00D47B82"/>
    <w:rsid w:val="00D500E0"/>
    <w:rsid w:val="00D62CA1"/>
    <w:rsid w:val="00D63020"/>
    <w:rsid w:val="00D70D5C"/>
    <w:rsid w:val="00D737C2"/>
    <w:rsid w:val="00D73E10"/>
    <w:rsid w:val="00D73E2E"/>
    <w:rsid w:val="00D75C99"/>
    <w:rsid w:val="00D767C0"/>
    <w:rsid w:val="00D80FAA"/>
    <w:rsid w:val="00D843D2"/>
    <w:rsid w:val="00D8570A"/>
    <w:rsid w:val="00D92428"/>
    <w:rsid w:val="00D9500F"/>
    <w:rsid w:val="00D95677"/>
    <w:rsid w:val="00DA03FE"/>
    <w:rsid w:val="00DA17F6"/>
    <w:rsid w:val="00DA2101"/>
    <w:rsid w:val="00DA51A9"/>
    <w:rsid w:val="00DA5D19"/>
    <w:rsid w:val="00DB0F72"/>
    <w:rsid w:val="00DB1723"/>
    <w:rsid w:val="00DB2D1A"/>
    <w:rsid w:val="00DB6FE0"/>
    <w:rsid w:val="00DD0D24"/>
    <w:rsid w:val="00DD1030"/>
    <w:rsid w:val="00DE3429"/>
    <w:rsid w:val="00DE4A26"/>
    <w:rsid w:val="00DE7950"/>
    <w:rsid w:val="00DF0041"/>
    <w:rsid w:val="00DF2A9D"/>
    <w:rsid w:val="00DF45C2"/>
    <w:rsid w:val="00E0018C"/>
    <w:rsid w:val="00E0335F"/>
    <w:rsid w:val="00E04BAD"/>
    <w:rsid w:val="00E07147"/>
    <w:rsid w:val="00E07D3F"/>
    <w:rsid w:val="00E1259E"/>
    <w:rsid w:val="00E136C2"/>
    <w:rsid w:val="00E14228"/>
    <w:rsid w:val="00E14DAC"/>
    <w:rsid w:val="00E15740"/>
    <w:rsid w:val="00E164EC"/>
    <w:rsid w:val="00E17D86"/>
    <w:rsid w:val="00E21FA5"/>
    <w:rsid w:val="00E23C35"/>
    <w:rsid w:val="00E244D2"/>
    <w:rsid w:val="00E268E2"/>
    <w:rsid w:val="00E27C1C"/>
    <w:rsid w:val="00E30E8B"/>
    <w:rsid w:val="00E31B9D"/>
    <w:rsid w:val="00E32813"/>
    <w:rsid w:val="00E42352"/>
    <w:rsid w:val="00E442F5"/>
    <w:rsid w:val="00E44755"/>
    <w:rsid w:val="00E47ABE"/>
    <w:rsid w:val="00E47D5E"/>
    <w:rsid w:val="00E54872"/>
    <w:rsid w:val="00E5586C"/>
    <w:rsid w:val="00E55C2C"/>
    <w:rsid w:val="00E55D44"/>
    <w:rsid w:val="00E56BDA"/>
    <w:rsid w:val="00E62F28"/>
    <w:rsid w:val="00E72F13"/>
    <w:rsid w:val="00E73003"/>
    <w:rsid w:val="00E75BFD"/>
    <w:rsid w:val="00E7672C"/>
    <w:rsid w:val="00E774F1"/>
    <w:rsid w:val="00E8015C"/>
    <w:rsid w:val="00E805B1"/>
    <w:rsid w:val="00E8086D"/>
    <w:rsid w:val="00E81221"/>
    <w:rsid w:val="00E82D57"/>
    <w:rsid w:val="00E855A6"/>
    <w:rsid w:val="00E92C80"/>
    <w:rsid w:val="00E937C6"/>
    <w:rsid w:val="00E9645F"/>
    <w:rsid w:val="00EA0ECC"/>
    <w:rsid w:val="00EA16FA"/>
    <w:rsid w:val="00EA751F"/>
    <w:rsid w:val="00EA7FDE"/>
    <w:rsid w:val="00EB1E11"/>
    <w:rsid w:val="00EB356B"/>
    <w:rsid w:val="00EB3AC9"/>
    <w:rsid w:val="00EC07BA"/>
    <w:rsid w:val="00EC4AD4"/>
    <w:rsid w:val="00EC7BFA"/>
    <w:rsid w:val="00ED2247"/>
    <w:rsid w:val="00ED2552"/>
    <w:rsid w:val="00ED2BC4"/>
    <w:rsid w:val="00EE0027"/>
    <w:rsid w:val="00EE15B6"/>
    <w:rsid w:val="00EE29D6"/>
    <w:rsid w:val="00EE5C9E"/>
    <w:rsid w:val="00EE7BAA"/>
    <w:rsid w:val="00EF2223"/>
    <w:rsid w:val="00EF76C1"/>
    <w:rsid w:val="00F00A21"/>
    <w:rsid w:val="00F0576D"/>
    <w:rsid w:val="00F07AB9"/>
    <w:rsid w:val="00F12934"/>
    <w:rsid w:val="00F1293B"/>
    <w:rsid w:val="00F13C0E"/>
    <w:rsid w:val="00F14B3D"/>
    <w:rsid w:val="00F14BD0"/>
    <w:rsid w:val="00F15D39"/>
    <w:rsid w:val="00F17ACF"/>
    <w:rsid w:val="00F209AB"/>
    <w:rsid w:val="00F24126"/>
    <w:rsid w:val="00F24A1A"/>
    <w:rsid w:val="00F266C9"/>
    <w:rsid w:val="00F272A1"/>
    <w:rsid w:val="00F31499"/>
    <w:rsid w:val="00F31F45"/>
    <w:rsid w:val="00F3459B"/>
    <w:rsid w:val="00F42685"/>
    <w:rsid w:val="00F4365A"/>
    <w:rsid w:val="00F44B2E"/>
    <w:rsid w:val="00F45588"/>
    <w:rsid w:val="00F5057B"/>
    <w:rsid w:val="00F5259F"/>
    <w:rsid w:val="00F57929"/>
    <w:rsid w:val="00F6097E"/>
    <w:rsid w:val="00F61D62"/>
    <w:rsid w:val="00F655AC"/>
    <w:rsid w:val="00F657DA"/>
    <w:rsid w:val="00F6584C"/>
    <w:rsid w:val="00F66416"/>
    <w:rsid w:val="00F734F5"/>
    <w:rsid w:val="00F73F9B"/>
    <w:rsid w:val="00F75909"/>
    <w:rsid w:val="00F83769"/>
    <w:rsid w:val="00F86726"/>
    <w:rsid w:val="00F86CB7"/>
    <w:rsid w:val="00F90943"/>
    <w:rsid w:val="00F90C5B"/>
    <w:rsid w:val="00F95473"/>
    <w:rsid w:val="00FA1D9A"/>
    <w:rsid w:val="00FA350A"/>
    <w:rsid w:val="00FA3C40"/>
    <w:rsid w:val="00FA7E6B"/>
    <w:rsid w:val="00FB0233"/>
    <w:rsid w:val="00FB3229"/>
    <w:rsid w:val="00FB7953"/>
    <w:rsid w:val="00FC0877"/>
    <w:rsid w:val="00FC12CB"/>
    <w:rsid w:val="00FC1734"/>
    <w:rsid w:val="00FD0897"/>
    <w:rsid w:val="00FD08BC"/>
    <w:rsid w:val="00FD38B2"/>
    <w:rsid w:val="00FE018C"/>
    <w:rsid w:val="00FE0B1F"/>
    <w:rsid w:val="00FE261A"/>
    <w:rsid w:val="00FE2B0C"/>
    <w:rsid w:val="00FE7B95"/>
    <w:rsid w:val="00FF096B"/>
    <w:rsid w:val="00FF2A91"/>
    <w:rsid w:val="00FF398E"/>
    <w:rsid w:val="00FF4634"/>
    <w:rsid w:val="00FF4681"/>
    <w:rsid w:val="00FF6EBB"/>
    <w:rsid w:val="00FF752D"/>
    <w:rsid w:val="38112282"/>
    <w:rsid w:val="3EEE8E5C"/>
    <w:rsid w:val="679A459B"/>
    <w:rsid w:val="7A7C8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DCF790"/>
  <w15:chartTrackingRefBased/>
  <w15:docId w15:val="{2E39CA44-950D-4478-BE7C-2E44F099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E-mail Signature"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AEF"/>
    <w:rPr>
      <w:rFonts w:ascii="Arial" w:hAnsi="Arial"/>
      <w:sz w:val="24"/>
      <w:szCs w:val="24"/>
      <w:lang w:val="en-GB" w:eastAsia="en-US"/>
    </w:rPr>
  </w:style>
  <w:style w:type="paragraph" w:styleId="Heading1">
    <w:name w:val="heading 1"/>
    <w:basedOn w:val="Normal"/>
    <w:next w:val="Normal"/>
    <w:qFormat/>
    <w:pPr>
      <w:keepNext/>
      <w:autoSpaceDE w:val="0"/>
      <w:autoSpaceDN w:val="0"/>
      <w:adjustRightInd w:val="0"/>
      <w:outlineLvl w:val="0"/>
    </w:pPr>
    <w:rPr>
      <w:rFonts w:cs="Arial"/>
      <w:b/>
      <w:bCs/>
      <w:color w:val="12003C"/>
      <w:sz w:val="44"/>
      <w:lang w:val="en-US"/>
    </w:rPr>
  </w:style>
  <w:style w:type="paragraph" w:styleId="Heading2">
    <w:name w:val="heading 2"/>
    <w:basedOn w:val="Normal"/>
    <w:next w:val="Normal"/>
    <w:qFormat/>
    <w:pPr>
      <w:keepNext/>
      <w:outlineLvl w:val="1"/>
    </w:pPr>
    <w:rPr>
      <w:rFonts w:cs="Arial"/>
      <w:b/>
      <w:bCs/>
      <w:color w:val="12003C"/>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0A473E"/>
    <w:rPr>
      <w:color w:val="0000FF"/>
      <w:u w:val="single"/>
    </w:rPr>
  </w:style>
  <w:style w:type="character" w:styleId="CommentReference">
    <w:name w:val="annotation reference"/>
    <w:semiHidden/>
    <w:rsid w:val="00613DF9"/>
    <w:rPr>
      <w:sz w:val="16"/>
      <w:szCs w:val="16"/>
    </w:rPr>
  </w:style>
  <w:style w:type="paragraph" w:styleId="CommentText">
    <w:name w:val="annotation text"/>
    <w:basedOn w:val="Normal"/>
    <w:semiHidden/>
    <w:rsid w:val="00613DF9"/>
    <w:rPr>
      <w:rFonts w:ascii="Times New Roman" w:hAnsi="Times New Roman"/>
      <w:sz w:val="20"/>
      <w:szCs w:val="20"/>
    </w:rPr>
  </w:style>
  <w:style w:type="paragraph" w:styleId="BalloonText">
    <w:name w:val="Balloon Text"/>
    <w:basedOn w:val="Normal"/>
    <w:semiHidden/>
    <w:rsid w:val="00613DF9"/>
    <w:rPr>
      <w:rFonts w:ascii="Tahoma" w:hAnsi="Tahoma" w:cs="Tahoma"/>
      <w:sz w:val="16"/>
      <w:szCs w:val="16"/>
    </w:rPr>
  </w:style>
  <w:style w:type="paragraph" w:styleId="NormalWeb">
    <w:name w:val="Normal (Web)"/>
    <w:basedOn w:val="Normal"/>
    <w:uiPriority w:val="99"/>
    <w:unhideWhenUsed/>
    <w:rsid w:val="001A28D6"/>
    <w:pPr>
      <w:spacing w:before="100" w:beforeAutospacing="1" w:after="100" w:afterAutospacing="1"/>
    </w:pPr>
    <w:rPr>
      <w:rFonts w:ascii="Times New Roman" w:hAnsi="Times New Roman"/>
      <w:lang w:eastAsia="en-GB"/>
    </w:rPr>
  </w:style>
  <w:style w:type="character" w:styleId="Strong">
    <w:name w:val="Strong"/>
    <w:uiPriority w:val="22"/>
    <w:qFormat/>
    <w:rsid w:val="00E75BFD"/>
    <w:rPr>
      <w:b/>
      <w:bCs/>
    </w:rPr>
  </w:style>
  <w:style w:type="character" w:styleId="Emphasis">
    <w:name w:val="Emphasis"/>
    <w:uiPriority w:val="20"/>
    <w:qFormat/>
    <w:rsid w:val="00E75BFD"/>
    <w:rPr>
      <w:i/>
      <w:iCs/>
    </w:rPr>
  </w:style>
  <w:style w:type="character" w:styleId="FollowedHyperlink">
    <w:name w:val="FollowedHyperlink"/>
    <w:rsid w:val="00833D72"/>
    <w:rPr>
      <w:color w:val="800080"/>
      <w:u w:val="single"/>
    </w:rPr>
  </w:style>
  <w:style w:type="paragraph" w:styleId="ListParagraph">
    <w:name w:val="List Paragraph"/>
    <w:basedOn w:val="Normal"/>
    <w:uiPriority w:val="34"/>
    <w:qFormat/>
    <w:rsid w:val="0000152F"/>
    <w:pPr>
      <w:ind w:left="720"/>
    </w:pPr>
  </w:style>
  <w:style w:type="character" w:customStyle="1" w:styleId="HeaderChar">
    <w:name w:val="Header Char"/>
    <w:link w:val="Header"/>
    <w:uiPriority w:val="99"/>
    <w:rsid w:val="00F0576D"/>
    <w:rPr>
      <w:rFonts w:ascii="Arial" w:hAnsi="Arial"/>
      <w:sz w:val="24"/>
      <w:szCs w:val="24"/>
      <w:lang w:eastAsia="en-US"/>
    </w:rPr>
  </w:style>
  <w:style w:type="paragraph" w:styleId="E-mailSignature">
    <w:name w:val="E-mail Signature"/>
    <w:basedOn w:val="Normal"/>
    <w:link w:val="E-mailSignatureChar"/>
    <w:uiPriority w:val="99"/>
    <w:unhideWhenUsed/>
    <w:rsid w:val="00655126"/>
    <w:rPr>
      <w:rFonts w:ascii="Calibri" w:hAnsi="Calibri"/>
      <w:sz w:val="22"/>
      <w:szCs w:val="22"/>
      <w:lang w:eastAsia="en-GB"/>
    </w:rPr>
  </w:style>
  <w:style w:type="character" w:customStyle="1" w:styleId="E-mailSignatureChar">
    <w:name w:val="E-mail Signature Char"/>
    <w:link w:val="E-mailSignature"/>
    <w:uiPriority w:val="99"/>
    <w:rsid w:val="00655126"/>
    <w:rPr>
      <w:rFonts w:ascii="Calibri" w:hAnsi="Calibri"/>
      <w:sz w:val="22"/>
      <w:szCs w:val="22"/>
    </w:rPr>
  </w:style>
  <w:style w:type="paragraph" w:styleId="EndnoteText">
    <w:name w:val="endnote text"/>
    <w:basedOn w:val="Normal"/>
    <w:link w:val="EndnoteTextChar"/>
    <w:rsid w:val="00A56A73"/>
    <w:rPr>
      <w:sz w:val="20"/>
      <w:szCs w:val="20"/>
    </w:rPr>
  </w:style>
  <w:style w:type="character" w:customStyle="1" w:styleId="EndnoteTextChar">
    <w:name w:val="Endnote Text Char"/>
    <w:link w:val="EndnoteText"/>
    <w:rsid w:val="00A56A73"/>
    <w:rPr>
      <w:rFonts w:ascii="Arial" w:hAnsi="Arial"/>
      <w:lang w:eastAsia="en-US"/>
    </w:rPr>
  </w:style>
  <w:style w:type="character" w:styleId="EndnoteReference">
    <w:name w:val="endnote reference"/>
    <w:rsid w:val="00A56A73"/>
    <w:rPr>
      <w:vertAlign w:val="superscript"/>
    </w:rPr>
  </w:style>
  <w:style w:type="paragraph" w:customStyle="1" w:styleId="Default">
    <w:name w:val="Default"/>
    <w:rsid w:val="006F225F"/>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D3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7D3F"/>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E07D3F"/>
  </w:style>
  <w:style w:type="character" w:styleId="PageNumber">
    <w:name w:val="page number"/>
    <w:basedOn w:val="DefaultParagraphFont"/>
    <w:rsid w:val="00F73F9B"/>
  </w:style>
  <w:style w:type="character" w:customStyle="1" w:styleId="address">
    <w:name w:val="address"/>
    <w:rsid w:val="009B3CED"/>
  </w:style>
  <w:style w:type="paragraph" w:customStyle="1" w:styleId="paragraph">
    <w:name w:val="paragraph"/>
    <w:basedOn w:val="Normal"/>
    <w:rsid w:val="00C20B5B"/>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C20B5B"/>
  </w:style>
  <w:style w:type="character" w:customStyle="1" w:styleId="eop">
    <w:name w:val="eop"/>
    <w:basedOn w:val="DefaultParagraphFont"/>
    <w:rsid w:val="00C2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3775">
      <w:bodyDiv w:val="1"/>
      <w:marLeft w:val="0"/>
      <w:marRight w:val="0"/>
      <w:marTop w:val="0"/>
      <w:marBottom w:val="0"/>
      <w:divBdr>
        <w:top w:val="none" w:sz="0" w:space="0" w:color="auto"/>
        <w:left w:val="none" w:sz="0" w:space="0" w:color="auto"/>
        <w:bottom w:val="none" w:sz="0" w:space="0" w:color="auto"/>
        <w:right w:val="none" w:sz="0" w:space="0" w:color="auto"/>
      </w:divBdr>
      <w:divsChild>
        <w:div w:id="786196991">
          <w:marLeft w:val="0"/>
          <w:marRight w:val="0"/>
          <w:marTop w:val="0"/>
          <w:marBottom w:val="0"/>
          <w:divBdr>
            <w:top w:val="none" w:sz="0" w:space="0" w:color="auto"/>
            <w:left w:val="none" w:sz="0" w:space="0" w:color="auto"/>
            <w:bottom w:val="none" w:sz="0" w:space="0" w:color="auto"/>
            <w:right w:val="none" w:sz="0" w:space="0" w:color="auto"/>
          </w:divBdr>
          <w:divsChild>
            <w:div w:id="540359435">
              <w:marLeft w:val="0"/>
              <w:marRight w:val="0"/>
              <w:marTop w:val="0"/>
              <w:marBottom w:val="0"/>
              <w:divBdr>
                <w:top w:val="none" w:sz="0" w:space="0" w:color="auto"/>
                <w:left w:val="none" w:sz="0" w:space="0" w:color="auto"/>
                <w:bottom w:val="none" w:sz="0" w:space="0" w:color="auto"/>
                <w:right w:val="none" w:sz="0" w:space="0" w:color="auto"/>
              </w:divBdr>
              <w:divsChild>
                <w:div w:id="1417820718">
                  <w:marLeft w:val="150"/>
                  <w:marRight w:val="150"/>
                  <w:marTop w:val="0"/>
                  <w:marBottom w:val="0"/>
                  <w:divBdr>
                    <w:top w:val="none" w:sz="0" w:space="0" w:color="auto"/>
                    <w:left w:val="none" w:sz="0" w:space="0" w:color="auto"/>
                    <w:bottom w:val="none" w:sz="0" w:space="0" w:color="auto"/>
                    <w:right w:val="none" w:sz="0" w:space="0" w:color="auto"/>
                  </w:divBdr>
                  <w:divsChild>
                    <w:div w:id="12552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620">
      <w:bodyDiv w:val="1"/>
      <w:marLeft w:val="0"/>
      <w:marRight w:val="0"/>
      <w:marTop w:val="0"/>
      <w:marBottom w:val="0"/>
      <w:divBdr>
        <w:top w:val="none" w:sz="0" w:space="0" w:color="auto"/>
        <w:left w:val="none" w:sz="0" w:space="0" w:color="auto"/>
        <w:bottom w:val="none" w:sz="0" w:space="0" w:color="auto"/>
        <w:right w:val="none" w:sz="0" w:space="0" w:color="auto"/>
      </w:divBdr>
      <w:divsChild>
        <w:div w:id="467169928">
          <w:marLeft w:val="0"/>
          <w:marRight w:val="0"/>
          <w:marTop w:val="0"/>
          <w:marBottom w:val="0"/>
          <w:divBdr>
            <w:top w:val="none" w:sz="0" w:space="0" w:color="auto"/>
            <w:left w:val="none" w:sz="0" w:space="0" w:color="auto"/>
            <w:bottom w:val="none" w:sz="0" w:space="0" w:color="auto"/>
            <w:right w:val="none" w:sz="0" w:space="0" w:color="auto"/>
          </w:divBdr>
          <w:divsChild>
            <w:div w:id="1375273261">
              <w:marLeft w:val="0"/>
              <w:marRight w:val="0"/>
              <w:marTop w:val="225"/>
              <w:marBottom w:val="0"/>
              <w:divBdr>
                <w:top w:val="none" w:sz="0" w:space="0" w:color="auto"/>
                <w:left w:val="none" w:sz="0" w:space="0" w:color="auto"/>
                <w:bottom w:val="none" w:sz="0" w:space="0" w:color="auto"/>
                <w:right w:val="none" w:sz="0" w:space="0" w:color="auto"/>
              </w:divBdr>
              <w:divsChild>
                <w:div w:id="1968320170">
                  <w:marLeft w:val="0"/>
                  <w:marRight w:val="0"/>
                  <w:marTop w:val="0"/>
                  <w:marBottom w:val="0"/>
                  <w:divBdr>
                    <w:top w:val="none" w:sz="0" w:space="0" w:color="auto"/>
                    <w:left w:val="none" w:sz="0" w:space="0" w:color="auto"/>
                    <w:bottom w:val="none" w:sz="0" w:space="0" w:color="auto"/>
                    <w:right w:val="none" w:sz="0" w:space="0" w:color="auto"/>
                  </w:divBdr>
                  <w:divsChild>
                    <w:div w:id="382825179">
                      <w:marLeft w:val="0"/>
                      <w:marRight w:val="0"/>
                      <w:marTop w:val="0"/>
                      <w:marBottom w:val="0"/>
                      <w:divBdr>
                        <w:top w:val="none" w:sz="0" w:space="0" w:color="auto"/>
                        <w:left w:val="none" w:sz="0" w:space="0" w:color="auto"/>
                        <w:bottom w:val="none" w:sz="0" w:space="0" w:color="auto"/>
                        <w:right w:val="none" w:sz="0" w:space="0" w:color="auto"/>
                      </w:divBdr>
                      <w:divsChild>
                        <w:div w:id="14080734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723086">
      <w:bodyDiv w:val="1"/>
      <w:marLeft w:val="0"/>
      <w:marRight w:val="0"/>
      <w:marTop w:val="0"/>
      <w:marBottom w:val="0"/>
      <w:divBdr>
        <w:top w:val="none" w:sz="0" w:space="0" w:color="auto"/>
        <w:left w:val="none" w:sz="0" w:space="0" w:color="auto"/>
        <w:bottom w:val="none" w:sz="0" w:space="0" w:color="auto"/>
        <w:right w:val="none" w:sz="0" w:space="0" w:color="auto"/>
      </w:divBdr>
    </w:div>
    <w:div w:id="147868601">
      <w:bodyDiv w:val="1"/>
      <w:marLeft w:val="0"/>
      <w:marRight w:val="0"/>
      <w:marTop w:val="0"/>
      <w:marBottom w:val="0"/>
      <w:divBdr>
        <w:top w:val="none" w:sz="0" w:space="0" w:color="auto"/>
        <w:left w:val="none" w:sz="0" w:space="0" w:color="auto"/>
        <w:bottom w:val="none" w:sz="0" w:space="0" w:color="auto"/>
        <w:right w:val="none" w:sz="0" w:space="0" w:color="auto"/>
      </w:divBdr>
    </w:div>
    <w:div w:id="164516209">
      <w:bodyDiv w:val="1"/>
      <w:marLeft w:val="0"/>
      <w:marRight w:val="0"/>
      <w:marTop w:val="0"/>
      <w:marBottom w:val="0"/>
      <w:divBdr>
        <w:top w:val="none" w:sz="0" w:space="0" w:color="auto"/>
        <w:left w:val="none" w:sz="0" w:space="0" w:color="auto"/>
        <w:bottom w:val="none" w:sz="0" w:space="0" w:color="auto"/>
        <w:right w:val="none" w:sz="0" w:space="0" w:color="auto"/>
      </w:divBdr>
      <w:divsChild>
        <w:div w:id="743376807">
          <w:marLeft w:val="0"/>
          <w:marRight w:val="0"/>
          <w:marTop w:val="0"/>
          <w:marBottom w:val="0"/>
          <w:divBdr>
            <w:top w:val="none" w:sz="0" w:space="0" w:color="auto"/>
            <w:left w:val="none" w:sz="0" w:space="0" w:color="auto"/>
            <w:bottom w:val="none" w:sz="0" w:space="0" w:color="auto"/>
            <w:right w:val="none" w:sz="0" w:space="0" w:color="auto"/>
          </w:divBdr>
          <w:divsChild>
            <w:div w:id="887104502">
              <w:marLeft w:val="0"/>
              <w:marRight w:val="0"/>
              <w:marTop w:val="0"/>
              <w:marBottom w:val="0"/>
              <w:divBdr>
                <w:top w:val="none" w:sz="0" w:space="0" w:color="auto"/>
                <w:left w:val="none" w:sz="0" w:space="0" w:color="auto"/>
                <w:bottom w:val="none" w:sz="0" w:space="0" w:color="auto"/>
                <w:right w:val="none" w:sz="0" w:space="0" w:color="auto"/>
              </w:divBdr>
              <w:divsChild>
                <w:div w:id="1519080559">
                  <w:marLeft w:val="0"/>
                  <w:marRight w:val="0"/>
                  <w:marTop w:val="0"/>
                  <w:marBottom w:val="0"/>
                  <w:divBdr>
                    <w:top w:val="none" w:sz="0" w:space="0" w:color="auto"/>
                    <w:left w:val="none" w:sz="0" w:space="0" w:color="auto"/>
                    <w:bottom w:val="none" w:sz="0" w:space="0" w:color="auto"/>
                    <w:right w:val="none" w:sz="0" w:space="0" w:color="auto"/>
                  </w:divBdr>
                  <w:divsChild>
                    <w:div w:id="9713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4236">
      <w:bodyDiv w:val="1"/>
      <w:marLeft w:val="0"/>
      <w:marRight w:val="0"/>
      <w:marTop w:val="0"/>
      <w:marBottom w:val="0"/>
      <w:divBdr>
        <w:top w:val="none" w:sz="0" w:space="0" w:color="auto"/>
        <w:left w:val="none" w:sz="0" w:space="0" w:color="auto"/>
        <w:bottom w:val="none" w:sz="0" w:space="0" w:color="auto"/>
        <w:right w:val="none" w:sz="0" w:space="0" w:color="auto"/>
      </w:divBdr>
    </w:div>
    <w:div w:id="262154983">
      <w:bodyDiv w:val="1"/>
      <w:marLeft w:val="0"/>
      <w:marRight w:val="0"/>
      <w:marTop w:val="0"/>
      <w:marBottom w:val="0"/>
      <w:divBdr>
        <w:top w:val="none" w:sz="0" w:space="0" w:color="auto"/>
        <w:left w:val="none" w:sz="0" w:space="0" w:color="auto"/>
        <w:bottom w:val="none" w:sz="0" w:space="0" w:color="auto"/>
        <w:right w:val="none" w:sz="0" w:space="0" w:color="auto"/>
      </w:divBdr>
    </w:div>
    <w:div w:id="396787016">
      <w:bodyDiv w:val="1"/>
      <w:marLeft w:val="0"/>
      <w:marRight w:val="0"/>
      <w:marTop w:val="0"/>
      <w:marBottom w:val="0"/>
      <w:divBdr>
        <w:top w:val="none" w:sz="0" w:space="0" w:color="auto"/>
        <w:left w:val="none" w:sz="0" w:space="0" w:color="auto"/>
        <w:bottom w:val="none" w:sz="0" w:space="0" w:color="auto"/>
        <w:right w:val="none" w:sz="0" w:space="0" w:color="auto"/>
      </w:divBdr>
    </w:div>
    <w:div w:id="405031477">
      <w:bodyDiv w:val="1"/>
      <w:marLeft w:val="0"/>
      <w:marRight w:val="0"/>
      <w:marTop w:val="0"/>
      <w:marBottom w:val="0"/>
      <w:divBdr>
        <w:top w:val="none" w:sz="0" w:space="0" w:color="auto"/>
        <w:left w:val="none" w:sz="0" w:space="0" w:color="auto"/>
        <w:bottom w:val="none" w:sz="0" w:space="0" w:color="auto"/>
        <w:right w:val="none" w:sz="0" w:space="0" w:color="auto"/>
      </w:divBdr>
      <w:divsChild>
        <w:div w:id="91095110">
          <w:marLeft w:val="0"/>
          <w:marRight w:val="0"/>
          <w:marTop w:val="0"/>
          <w:marBottom w:val="0"/>
          <w:divBdr>
            <w:top w:val="none" w:sz="0" w:space="0" w:color="auto"/>
            <w:left w:val="none" w:sz="0" w:space="0" w:color="auto"/>
            <w:bottom w:val="none" w:sz="0" w:space="0" w:color="auto"/>
            <w:right w:val="none" w:sz="0" w:space="0" w:color="auto"/>
          </w:divBdr>
          <w:divsChild>
            <w:div w:id="555052427">
              <w:marLeft w:val="0"/>
              <w:marRight w:val="0"/>
              <w:marTop w:val="225"/>
              <w:marBottom w:val="0"/>
              <w:divBdr>
                <w:top w:val="none" w:sz="0" w:space="0" w:color="auto"/>
                <w:left w:val="none" w:sz="0" w:space="0" w:color="auto"/>
                <w:bottom w:val="none" w:sz="0" w:space="0" w:color="auto"/>
                <w:right w:val="none" w:sz="0" w:space="0" w:color="auto"/>
              </w:divBdr>
              <w:divsChild>
                <w:div w:id="1209144803">
                  <w:marLeft w:val="0"/>
                  <w:marRight w:val="0"/>
                  <w:marTop w:val="0"/>
                  <w:marBottom w:val="0"/>
                  <w:divBdr>
                    <w:top w:val="none" w:sz="0" w:space="0" w:color="auto"/>
                    <w:left w:val="none" w:sz="0" w:space="0" w:color="auto"/>
                    <w:bottom w:val="none" w:sz="0" w:space="0" w:color="auto"/>
                    <w:right w:val="none" w:sz="0" w:space="0" w:color="auto"/>
                  </w:divBdr>
                  <w:divsChild>
                    <w:div w:id="227083783">
                      <w:marLeft w:val="0"/>
                      <w:marRight w:val="0"/>
                      <w:marTop w:val="0"/>
                      <w:marBottom w:val="0"/>
                      <w:divBdr>
                        <w:top w:val="none" w:sz="0" w:space="0" w:color="auto"/>
                        <w:left w:val="none" w:sz="0" w:space="0" w:color="auto"/>
                        <w:bottom w:val="none" w:sz="0" w:space="0" w:color="auto"/>
                        <w:right w:val="none" w:sz="0" w:space="0" w:color="auto"/>
                      </w:divBdr>
                      <w:divsChild>
                        <w:div w:id="374278735">
                          <w:marLeft w:val="0"/>
                          <w:marRight w:val="0"/>
                          <w:marTop w:val="300"/>
                          <w:marBottom w:val="300"/>
                          <w:divBdr>
                            <w:top w:val="none" w:sz="0" w:space="0" w:color="auto"/>
                            <w:left w:val="none" w:sz="0" w:space="0" w:color="auto"/>
                            <w:bottom w:val="none" w:sz="0" w:space="0" w:color="auto"/>
                            <w:right w:val="none" w:sz="0" w:space="0" w:color="auto"/>
                          </w:divBdr>
                          <w:divsChild>
                            <w:div w:id="4654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998657">
      <w:bodyDiv w:val="1"/>
      <w:marLeft w:val="0"/>
      <w:marRight w:val="0"/>
      <w:marTop w:val="0"/>
      <w:marBottom w:val="0"/>
      <w:divBdr>
        <w:top w:val="none" w:sz="0" w:space="0" w:color="auto"/>
        <w:left w:val="none" w:sz="0" w:space="0" w:color="auto"/>
        <w:bottom w:val="none" w:sz="0" w:space="0" w:color="auto"/>
        <w:right w:val="none" w:sz="0" w:space="0" w:color="auto"/>
      </w:divBdr>
    </w:div>
    <w:div w:id="729303854">
      <w:bodyDiv w:val="1"/>
      <w:marLeft w:val="0"/>
      <w:marRight w:val="0"/>
      <w:marTop w:val="0"/>
      <w:marBottom w:val="0"/>
      <w:divBdr>
        <w:top w:val="none" w:sz="0" w:space="0" w:color="auto"/>
        <w:left w:val="none" w:sz="0" w:space="0" w:color="auto"/>
        <w:bottom w:val="none" w:sz="0" w:space="0" w:color="auto"/>
        <w:right w:val="none" w:sz="0" w:space="0" w:color="auto"/>
      </w:divBdr>
    </w:div>
    <w:div w:id="859469672">
      <w:bodyDiv w:val="1"/>
      <w:marLeft w:val="0"/>
      <w:marRight w:val="0"/>
      <w:marTop w:val="0"/>
      <w:marBottom w:val="0"/>
      <w:divBdr>
        <w:top w:val="none" w:sz="0" w:space="0" w:color="auto"/>
        <w:left w:val="none" w:sz="0" w:space="0" w:color="auto"/>
        <w:bottom w:val="none" w:sz="0" w:space="0" w:color="auto"/>
        <w:right w:val="none" w:sz="0" w:space="0" w:color="auto"/>
      </w:divBdr>
    </w:div>
    <w:div w:id="871504646">
      <w:bodyDiv w:val="1"/>
      <w:marLeft w:val="0"/>
      <w:marRight w:val="0"/>
      <w:marTop w:val="0"/>
      <w:marBottom w:val="0"/>
      <w:divBdr>
        <w:top w:val="none" w:sz="0" w:space="0" w:color="auto"/>
        <w:left w:val="none" w:sz="0" w:space="0" w:color="auto"/>
        <w:bottom w:val="none" w:sz="0" w:space="0" w:color="auto"/>
        <w:right w:val="none" w:sz="0" w:space="0" w:color="auto"/>
      </w:divBdr>
      <w:divsChild>
        <w:div w:id="1755396785">
          <w:marLeft w:val="0"/>
          <w:marRight w:val="0"/>
          <w:marTop w:val="0"/>
          <w:marBottom w:val="0"/>
          <w:divBdr>
            <w:top w:val="none" w:sz="0" w:space="0" w:color="auto"/>
            <w:left w:val="none" w:sz="0" w:space="0" w:color="auto"/>
            <w:bottom w:val="none" w:sz="0" w:space="0" w:color="auto"/>
            <w:right w:val="none" w:sz="0" w:space="0" w:color="auto"/>
          </w:divBdr>
          <w:divsChild>
            <w:div w:id="954294411">
              <w:marLeft w:val="0"/>
              <w:marRight w:val="0"/>
              <w:marTop w:val="0"/>
              <w:marBottom w:val="0"/>
              <w:divBdr>
                <w:top w:val="none" w:sz="0" w:space="0" w:color="auto"/>
                <w:left w:val="none" w:sz="0" w:space="0" w:color="auto"/>
                <w:bottom w:val="none" w:sz="0" w:space="0" w:color="auto"/>
                <w:right w:val="none" w:sz="0" w:space="0" w:color="auto"/>
              </w:divBdr>
              <w:divsChild>
                <w:div w:id="1119757930">
                  <w:marLeft w:val="0"/>
                  <w:marRight w:val="0"/>
                  <w:marTop w:val="0"/>
                  <w:marBottom w:val="0"/>
                  <w:divBdr>
                    <w:top w:val="none" w:sz="0" w:space="0" w:color="auto"/>
                    <w:left w:val="none" w:sz="0" w:space="0" w:color="auto"/>
                    <w:bottom w:val="none" w:sz="0" w:space="0" w:color="auto"/>
                    <w:right w:val="none" w:sz="0" w:space="0" w:color="auto"/>
                  </w:divBdr>
                  <w:divsChild>
                    <w:div w:id="17179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3335">
      <w:bodyDiv w:val="1"/>
      <w:marLeft w:val="0"/>
      <w:marRight w:val="0"/>
      <w:marTop w:val="0"/>
      <w:marBottom w:val="0"/>
      <w:divBdr>
        <w:top w:val="none" w:sz="0" w:space="0" w:color="auto"/>
        <w:left w:val="none" w:sz="0" w:space="0" w:color="auto"/>
        <w:bottom w:val="none" w:sz="0" w:space="0" w:color="auto"/>
        <w:right w:val="none" w:sz="0" w:space="0" w:color="auto"/>
      </w:divBdr>
    </w:div>
    <w:div w:id="957950644">
      <w:bodyDiv w:val="1"/>
      <w:marLeft w:val="0"/>
      <w:marRight w:val="0"/>
      <w:marTop w:val="0"/>
      <w:marBottom w:val="0"/>
      <w:divBdr>
        <w:top w:val="none" w:sz="0" w:space="0" w:color="auto"/>
        <w:left w:val="none" w:sz="0" w:space="0" w:color="auto"/>
        <w:bottom w:val="none" w:sz="0" w:space="0" w:color="auto"/>
        <w:right w:val="none" w:sz="0" w:space="0" w:color="auto"/>
      </w:divBdr>
    </w:div>
    <w:div w:id="979001599">
      <w:bodyDiv w:val="1"/>
      <w:marLeft w:val="0"/>
      <w:marRight w:val="0"/>
      <w:marTop w:val="0"/>
      <w:marBottom w:val="0"/>
      <w:divBdr>
        <w:top w:val="none" w:sz="0" w:space="0" w:color="auto"/>
        <w:left w:val="none" w:sz="0" w:space="0" w:color="auto"/>
        <w:bottom w:val="none" w:sz="0" w:space="0" w:color="auto"/>
        <w:right w:val="none" w:sz="0" w:space="0" w:color="auto"/>
      </w:divBdr>
    </w:div>
    <w:div w:id="1004167568">
      <w:bodyDiv w:val="1"/>
      <w:marLeft w:val="0"/>
      <w:marRight w:val="0"/>
      <w:marTop w:val="0"/>
      <w:marBottom w:val="0"/>
      <w:divBdr>
        <w:top w:val="none" w:sz="0" w:space="0" w:color="auto"/>
        <w:left w:val="none" w:sz="0" w:space="0" w:color="auto"/>
        <w:bottom w:val="none" w:sz="0" w:space="0" w:color="auto"/>
        <w:right w:val="none" w:sz="0" w:space="0" w:color="auto"/>
      </w:divBdr>
      <w:divsChild>
        <w:div w:id="1968732143">
          <w:marLeft w:val="0"/>
          <w:marRight w:val="0"/>
          <w:marTop w:val="0"/>
          <w:marBottom w:val="0"/>
          <w:divBdr>
            <w:top w:val="none" w:sz="0" w:space="0" w:color="auto"/>
            <w:left w:val="none" w:sz="0" w:space="0" w:color="auto"/>
            <w:bottom w:val="none" w:sz="0" w:space="0" w:color="auto"/>
            <w:right w:val="none" w:sz="0" w:space="0" w:color="auto"/>
          </w:divBdr>
        </w:div>
      </w:divsChild>
    </w:div>
    <w:div w:id="1018309212">
      <w:bodyDiv w:val="1"/>
      <w:marLeft w:val="0"/>
      <w:marRight w:val="0"/>
      <w:marTop w:val="0"/>
      <w:marBottom w:val="0"/>
      <w:divBdr>
        <w:top w:val="none" w:sz="0" w:space="0" w:color="auto"/>
        <w:left w:val="none" w:sz="0" w:space="0" w:color="auto"/>
        <w:bottom w:val="none" w:sz="0" w:space="0" w:color="auto"/>
        <w:right w:val="none" w:sz="0" w:space="0" w:color="auto"/>
      </w:divBdr>
      <w:divsChild>
        <w:div w:id="1424648718">
          <w:marLeft w:val="0"/>
          <w:marRight w:val="0"/>
          <w:marTop w:val="0"/>
          <w:marBottom w:val="0"/>
          <w:divBdr>
            <w:top w:val="none" w:sz="0" w:space="0" w:color="auto"/>
            <w:left w:val="none" w:sz="0" w:space="0" w:color="auto"/>
            <w:bottom w:val="none" w:sz="0" w:space="0" w:color="auto"/>
            <w:right w:val="none" w:sz="0" w:space="0" w:color="auto"/>
          </w:divBdr>
        </w:div>
      </w:divsChild>
    </w:div>
    <w:div w:id="1018702728">
      <w:bodyDiv w:val="1"/>
      <w:marLeft w:val="0"/>
      <w:marRight w:val="0"/>
      <w:marTop w:val="0"/>
      <w:marBottom w:val="0"/>
      <w:divBdr>
        <w:top w:val="none" w:sz="0" w:space="0" w:color="auto"/>
        <w:left w:val="none" w:sz="0" w:space="0" w:color="auto"/>
        <w:bottom w:val="none" w:sz="0" w:space="0" w:color="auto"/>
        <w:right w:val="none" w:sz="0" w:space="0" w:color="auto"/>
      </w:divBdr>
    </w:div>
    <w:div w:id="1106385664">
      <w:bodyDiv w:val="1"/>
      <w:marLeft w:val="0"/>
      <w:marRight w:val="0"/>
      <w:marTop w:val="0"/>
      <w:marBottom w:val="0"/>
      <w:divBdr>
        <w:top w:val="none" w:sz="0" w:space="0" w:color="auto"/>
        <w:left w:val="none" w:sz="0" w:space="0" w:color="auto"/>
        <w:bottom w:val="none" w:sz="0" w:space="0" w:color="auto"/>
        <w:right w:val="none" w:sz="0" w:space="0" w:color="auto"/>
      </w:divBdr>
    </w:div>
    <w:div w:id="1124614730">
      <w:bodyDiv w:val="1"/>
      <w:marLeft w:val="0"/>
      <w:marRight w:val="0"/>
      <w:marTop w:val="0"/>
      <w:marBottom w:val="0"/>
      <w:divBdr>
        <w:top w:val="none" w:sz="0" w:space="0" w:color="auto"/>
        <w:left w:val="none" w:sz="0" w:space="0" w:color="auto"/>
        <w:bottom w:val="none" w:sz="0" w:space="0" w:color="auto"/>
        <w:right w:val="none" w:sz="0" w:space="0" w:color="auto"/>
      </w:divBdr>
      <w:divsChild>
        <w:div w:id="307979299">
          <w:marLeft w:val="0"/>
          <w:marRight w:val="0"/>
          <w:marTop w:val="0"/>
          <w:marBottom w:val="0"/>
          <w:divBdr>
            <w:top w:val="none" w:sz="0" w:space="0" w:color="auto"/>
            <w:left w:val="none" w:sz="0" w:space="0" w:color="auto"/>
            <w:bottom w:val="none" w:sz="0" w:space="0" w:color="auto"/>
            <w:right w:val="none" w:sz="0" w:space="0" w:color="auto"/>
          </w:divBdr>
          <w:divsChild>
            <w:div w:id="628820853">
              <w:marLeft w:val="0"/>
              <w:marRight w:val="0"/>
              <w:marTop w:val="0"/>
              <w:marBottom w:val="0"/>
              <w:divBdr>
                <w:top w:val="none" w:sz="0" w:space="0" w:color="auto"/>
                <w:left w:val="none" w:sz="0" w:space="0" w:color="auto"/>
                <w:bottom w:val="none" w:sz="0" w:space="0" w:color="auto"/>
                <w:right w:val="none" w:sz="0" w:space="0" w:color="auto"/>
              </w:divBdr>
              <w:divsChild>
                <w:div w:id="1941987943">
                  <w:marLeft w:val="0"/>
                  <w:marRight w:val="0"/>
                  <w:marTop w:val="0"/>
                  <w:marBottom w:val="0"/>
                  <w:divBdr>
                    <w:top w:val="none" w:sz="0" w:space="0" w:color="auto"/>
                    <w:left w:val="none" w:sz="0" w:space="0" w:color="auto"/>
                    <w:bottom w:val="none" w:sz="0" w:space="0" w:color="auto"/>
                    <w:right w:val="none" w:sz="0" w:space="0" w:color="auto"/>
                  </w:divBdr>
                  <w:divsChild>
                    <w:div w:id="12158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37599">
      <w:bodyDiv w:val="1"/>
      <w:marLeft w:val="0"/>
      <w:marRight w:val="0"/>
      <w:marTop w:val="0"/>
      <w:marBottom w:val="0"/>
      <w:divBdr>
        <w:top w:val="none" w:sz="0" w:space="0" w:color="auto"/>
        <w:left w:val="none" w:sz="0" w:space="0" w:color="auto"/>
        <w:bottom w:val="none" w:sz="0" w:space="0" w:color="auto"/>
        <w:right w:val="none" w:sz="0" w:space="0" w:color="auto"/>
      </w:divBdr>
    </w:div>
    <w:div w:id="1329139640">
      <w:bodyDiv w:val="1"/>
      <w:marLeft w:val="0"/>
      <w:marRight w:val="0"/>
      <w:marTop w:val="0"/>
      <w:marBottom w:val="0"/>
      <w:divBdr>
        <w:top w:val="none" w:sz="0" w:space="0" w:color="auto"/>
        <w:left w:val="none" w:sz="0" w:space="0" w:color="auto"/>
        <w:bottom w:val="none" w:sz="0" w:space="0" w:color="auto"/>
        <w:right w:val="none" w:sz="0" w:space="0" w:color="auto"/>
      </w:divBdr>
      <w:divsChild>
        <w:div w:id="547185860">
          <w:marLeft w:val="0"/>
          <w:marRight w:val="0"/>
          <w:marTop w:val="0"/>
          <w:marBottom w:val="0"/>
          <w:divBdr>
            <w:top w:val="none" w:sz="0" w:space="0" w:color="auto"/>
            <w:left w:val="none" w:sz="0" w:space="0" w:color="auto"/>
            <w:bottom w:val="none" w:sz="0" w:space="0" w:color="auto"/>
            <w:right w:val="none" w:sz="0" w:space="0" w:color="auto"/>
          </w:divBdr>
        </w:div>
      </w:divsChild>
    </w:div>
    <w:div w:id="1468204536">
      <w:bodyDiv w:val="1"/>
      <w:marLeft w:val="0"/>
      <w:marRight w:val="0"/>
      <w:marTop w:val="0"/>
      <w:marBottom w:val="0"/>
      <w:divBdr>
        <w:top w:val="none" w:sz="0" w:space="0" w:color="auto"/>
        <w:left w:val="none" w:sz="0" w:space="0" w:color="auto"/>
        <w:bottom w:val="none" w:sz="0" w:space="0" w:color="auto"/>
        <w:right w:val="none" w:sz="0" w:space="0" w:color="auto"/>
      </w:divBdr>
    </w:div>
    <w:div w:id="1470711625">
      <w:bodyDiv w:val="1"/>
      <w:marLeft w:val="0"/>
      <w:marRight w:val="0"/>
      <w:marTop w:val="0"/>
      <w:marBottom w:val="0"/>
      <w:divBdr>
        <w:top w:val="none" w:sz="0" w:space="0" w:color="auto"/>
        <w:left w:val="none" w:sz="0" w:space="0" w:color="auto"/>
        <w:bottom w:val="none" w:sz="0" w:space="0" w:color="auto"/>
        <w:right w:val="none" w:sz="0" w:space="0" w:color="auto"/>
      </w:divBdr>
      <w:divsChild>
        <w:div w:id="1146630590">
          <w:marLeft w:val="0"/>
          <w:marRight w:val="0"/>
          <w:marTop w:val="0"/>
          <w:marBottom w:val="0"/>
          <w:divBdr>
            <w:top w:val="none" w:sz="0" w:space="0" w:color="auto"/>
            <w:left w:val="none" w:sz="0" w:space="0" w:color="auto"/>
            <w:bottom w:val="none" w:sz="0" w:space="0" w:color="auto"/>
            <w:right w:val="none" w:sz="0" w:space="0" w:color="auto"/>
          </w:divBdr>
          <w:divsChild>
            <w:div w:id="402796179">
              <w:marLeft w:val="0"/>
              <w:marRight w:val="0"/>
              <w:marTop w:val="0"/>
              <w:marBottom w:val="0"/>
              <w:divBdr>
                <w:top w:val="none" w:sz="0" w:space="0" w:color="auto"/>
                <w:left w:val="none" w:sz="0" w:space="0" w:color="auto"/>
                <w:bottom w:val="none" w:sz="0" w:space="0" w:color="auto"/>
                <w:right w:val="none" w:sz="0" w:space="0" w:color="auto"/>
              </w:divBdr>
              <w:divsChild>
                <w:div w:id="1521968786">
                  <w:marLeft w:val="0"/>
                  <w:marRight w:val="0"/>
                  <w:marTop w:val="0"/>
                  <w:marBottom w:val="0"/>
                  <w:divBdr>
                    <w:top w:val="none" w:sz="0" w:space="0" w:color="auto"/>
                    <w:left w:val="none" w:sz="0" w:space="0" w:color="auto"/>
                    <w:bottom w:val="none" w:sz="0" w:space="0" w:color="auto"/>
                    <w:right w:val="none" w:sz="0" w:space="0" w:color="auto"/>
                  </w:divBdr>
                  <w:divsChild>
                    <w:div w:id="371076565">
                      <w:marLeft w:val="0"/>
                      <w:marRight w:val="0"/>
                      <w:marTop w:val="0"/>
                      <w:marBottom w:val="0"/>
                      <w:divBdr>
                        <w:top w:val="none" w:sz="0" w:space="0" w:color="auto"/>
                        <w:left w:val="none" w:sz="0" w:space="0" w:color="auto"/>
                        <w:bottom w:val="none" w:sz="0" w:space="0" w:color="auto"/>
                        <w:right w:val="none" w:sz="0" w:space="0" w:color="auto"/>
                      </w:divBdr>
                      <w:divsChild>
                        <w:div w:id="5522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699965">
      <w:bodyDiv w:val="1"/>
      <w:marLeft w:val="0"/>
      <w:marRight w:val="0"/>
      <w:marTop w:val="0"/>
      <w:marBottom w:val="0"/>
      <w:divBdr>
        <w:top w:val="none" w:sz="0" w:space="0" w:color="auto"/>
        <w:left w:val="none" w:sz="0" w:space="0" w:color="auto"/>
        <w:bottom w:val="none" w:sz="0" w:space="0" w:color="auto"/>
        <w:right w:val="none" w:sz="0" w:space="0" w:color="auto"/>
      </w:divBdr>
    </w:div>
    <w:div w:id="14979179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540">
          <w:marLeft w:val="0"/>
          <w:marRight w:val="0"/>
          <w:marTop w:val="0"/>
          <w:marBottom w:val="0"/>
          <w:divBdr>
            <w:top w:val="none" w:sz="0" w:space="0" w:color="auto"/>
            <w:left w:val="none" w:sz="0" w:space="0" w:color="auto"/>
            <w:bottom w:val="none" w:sz="0" w:space="0" w:color="auto"/>
            <w:right w:val="none" w:sz="0" w:space="0" w:color="auto"/>
          </w:divBdr>
          <w:divsChild>
            <w:div w:id="1813207532">
              <w:marLeft w:val="0"/>
              <w:marRight w:val="0"/>
              <w:marTop w:val="0"/>
              <w:marBottom w:val="0"/>
              <w:divBdr>
                <w:top w:val="none" w:sz="0" w:space="0" w:color="auto"/>
                <w:left w:val="none" w:sz="0" w:space="0" w:color="auto"/>
                <w:bottom w:val="none" w:sz="0" w:space="0" w:color="auto"/>
                <w:right w:val="none" w:sz="0" w:space="0" w:color="auto"/>
              </w:divBdr>
              <w:divsChild>
                <w:div w:id="15631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0809">
      <w:bodyDiv w:val="1"/>
      <w:marLeft w:val="0"/>
      <w:marRight w:val="0"/>
      <w:marTop w:val="0"/>
      <w:marBottom w:val="0"/>
      <w:divBdr>
        <w:top w:val="none" w:sz="0" w:space="0" w:color="auto"/>
        <w:left w:val="none" w:sz="0" w:space="0" w:color="auto"/>
        <w:bottom w:val="none" w:sz="0" w:space="0" w:color="auto"/>
        <w:right w:val="none" w:sz="0" w:space="0" w:color="auto"/>
      </w:divBdr>
      <w:divsChild>
        <w:div w:id="1686008402">
          <w:marLeft w:val="0"/>
          <w:marRight w:val="0"/>
          <w:marTop w:val="0"/>
          <w:marBottom w:val="0"/>
          <w:divBdr>
            <w:top w:val="none" w:sz="0" w:space="0" w:color="auto"/>
            <w:left w:val="none" w:sz="0" w:space="0" w:color="auto"/>
            <w:bottom w:val="none" w:sz="0" w:space="0" w:color="auto"/>
            <w:right w:val="none" w:sz="0" w:space="0" w:color="auto"/>
          </w:divBdr>
          <w:divsChild>
            <w:div w:id="288631383">
              <w:marLeft w:val="0"/>
              <w:marRight w:val="0"/>
              <w:marTop w:val="0"/>
              <w:marBottom w:val="0"/>
              <w:divBdr>
                <w:top w:val="none" w:sz="0" w:space="0" w:color="auto"/>
                <w:left w:val="none" w:sz="0" w:space="0" w:color="auto"/>
                <w:bottom w:val="none" w:sz="0" w:space="0" w:color="auto"/>
                <w:right w:val="none" w:sz="0" w:space="0" w:color="auto"/>
              </w:divBdr>
              <w:divsChild>
                <w:div w:id="1178883559">
                  <w:marLeft w:val="0"/>
                  <w:marRight w:val="0"/>
                  <w:marTop w:val="0"/>
                  <w:marBottom w:val="0"/>
                  <w:divBdr>
                    <w:top w:val="none" w:sz="0" w:space="0" w:color="auto"/>
                    <w:left w:val="none" w:sz="0" w:space="0" w:color="auto"/>
                    <w:bottom w:val="none" w:sz="0" w:space="0" w:color="auto"/>
                    <w:right w:val="none" w:sz="0" w:space="0" w:color="auto"/>
                  </w:divBdr>
                  <w:divsChild>
                    <w:div w:id="17974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3695">
      <w:bodyDiv w:val="1"/>
      <w:marLeft w:val="0"/>
      <w:marRight w:val="0"/>
      <w:marTop w:val="0"/>
      <w:marBottom w:val="0"/>
      <w:divBdr>
        <w:top w:val="none" w:sz="0" w:space="0" w:color="auto"/>
        <w:left w:val="none" w:sz="0" w:space="0" w:color="auto"/>
        <w:bottom w:val="none" w:sz="0" w:space="0" w:color="auto"/>
        <w:right w:val="none" w:sz="0" w:space="0" w:color="auto"/>
      </w:divBdr>
      <w:divsChild>
        <w:div w:id="1268923429">
          <w:marLeft w:val="0"/>
          <w:marRight w:val="0"/>
          <w:marTop w:val="0"/>
          <w:marBottom w:val="0"/>
          <w:divBdr>
            <w:top w:val="none" w:sz="0" w:space="0" w:color="auto"/>
            <w:left w:val="none" w:sz="0" w:space="0" w:color="auto"/>
            <w:bottom w:val="none" w:sz="0" w:space="0" w:color="auto"/>
            <w:right w:val="none" w:sz="0" w:space="0" w:color="auto"/>
          </w:divBdr>
          <w:divsChild>
            <w:div w:id="1086652444">
              <w:marLeft w:val="0"/>
              <w:marRight w:val="0"/>
              <w:marTop w:val="0"/>
              <w:marBottom w:val="0"/>
              <w:divBdr>
                <w:top w:val="none" w:sz="0" w:space="0" w:color="auto"/>
                <w:left w:val="none" w:sz="0" w:space="0" w:color="auto"/>
                <w:bottom w:val="none" w:sz="0" w:space="0" w:color="auto"/>
                <w:right w:val="none" w:sz="0" w:space="0" w:color="auto"/>
              </w:divBdr>
              <w:divsChild>
                <w:div w:id="338385187">
                  <w:marLeft w:val="0"/>
                  <w:marRight w:val="0"/>
                  <w:marTop w:val="0"/>
                  <w:marBottom w:val="0"/>
                  <w:divBdr>
                    <w:top w:val="none" w:sz="0" w:space="0" w:color="auto"/>
                    <w:left w:val="none" w:sz="0" w:space="0" w:color="auto"/>
                    <w:bottom w:val="none" w:sz="0" w:space="0" w:color="auto"/>
                    <w:right w:val="none" w:sz="0" w:space="0" w:color="auto"/>
                  </w:divBdr>
                  <w:divsChild>
                    <w:div w:id="9960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5211">
      <w:bodyDiv w:val="1"/>
      <w:marLeft w:val="0"/>
      <w:marRight w:val="0"/>
      <w:marTop w:val="0"/>
      <w:marBottom w:val="0"/>
      <w:divBdr>
        <w:top w:val="none" w:sz="0" w:space="0" w:color="auto"/>
        <w:left w:val="none" w:sz="0" w:space="0" w:color="auto"/>
        <w:bottom w:val="none" w:sz="0" w:space="0" w:color="auto"/>
        <w:right w:val="none" w:sz="0" w:space="0" w:color="auto"/>
      </w:divBdr>
      <w:divsChild>
        <w:div w:id="1494688533">
          <w:marLeft w:val="0"/>
          <w:marRight w:val="0"/>
          <w:marTop w:val="0"/>
          <w:marBottom w:val="0"/>
          <w:divBdr>
            <w:top w:val="none" w:sz="0" w:space="0" w:color="auto"/>
            <w:left w:val="none" w:sz="0" w:space="0" w:color="auto"/>
            <w:bottom w:val="none" w:sz="0" w:space="0" w:color="auto"/>
            <w:right w:val="none" w:sz="0" w:space="0" w:color="auto"/>
          </w:divBdr>
          <w:divsChild>
            <w:div w:id="1529247761">
              <w:marLeft w:val="0"/>
              <w:marRight w:val="0"/>
              <w:marTop w:val="0"/>
              <w:marBottom w:val="0"/>
              <w:divBdr>
                <w:top w:val="none" w:sz="0" w:space="0" w:color="auto"/>
                <w:left w:val="none" w:sz="0" w:space="0" w:color="auto"/>
                <w:bottom w:val="none" w:sz="0" w:space="0" w:color="auto"/>
                <w:right w:val="none" w:sz="0" w:space="0" w:color="auto"/>
              </w:divBdr>
              <w:divsChild>
                <w:div w:id="1805538853">
                  <w:marLeft w:val="150"/>
                  <w:marRight w:val="150"/>
                  <w:marTop w:val="0"/>
                  <w:marBottom w:val="0"/>
                  <w:divBdr>
                    <w:top w:val="none" w:sz="0" w:space="0" w:color="auto"/>
                    <w:left w:val="none" w:sz="0" w:space="0" w:color="auto"/>
                    <w:bottom w:val="none" w:sz="0" w:space="0" w:color="auto"/>
                    <w:right w:val="none" w:sz="0" w:space="0" w:color="auto"/>
                  </w:divBdr>
                  <w:divsChild>
                    <w:div w:id="4085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2311">
      <w:bodyDiv w:val="1"/>
      <w:marLeft w:val="0"/>
      <w:marRight w:val="0"/>
      <w:marTop w:val="0"/>
      <w:marBottom w:val="0"/>
      <w:divBdr>
        <w:top w:val="none" w:sz="0" w:space="0" w:color="auto"/>
        <w:left w:val="none" w:sz="0" w:space="0" w:color="auto"/>
        <w:bottom w:val="none" w:sz="0" w:space="0" w:color="auto"/>
        <w:right w:val="none" w:sz="0" w:space="0" w:color="auto"/>
      </w:divBdr>
      <w:divsChild>
        <w:div w:id="1493326806">
          <w:marLeft w:val="0"/>
          <w:marRight w:val="0"/>
          <w:marTop w:val="0"/>
          <w:marBottom w:val="0"/>
          <w:divBdr>
            <w:top w:val="none" w:sz="0" w:space="0" w:color="auto"/>
            <w:left w:val="none" w:sz="0" w:space="0" w:color="auto"/>
            <w:bottom w:val="none" w:sz="0" w:space="0" w:color="auto"/>
            <w:right w:val="none" w:sz="0" w:space="0" w:color="auto"/>
          </w:divBdr>
        </w:div>
        <w:div w:id="1440567562">
          <w:marLeft w:val="0"/>
          <w:marRight w:val="0"/>
          <w:marTop w:val="0"/>
          <w:marBottom w:val="0"/>
          <w:divBdr>
            <w:top w:val="none" w:sz="0" w:space="0" w:color="auto"/>
            <w:left w:val="none" w:sz="0" w:space="0" w:color="auto"/>
            <w:bottom w:val="none" w:sz="0" w:space="0" w:color="auto"/>
            <w:right w:val="none" w:sz="0" w:space="0" w:color="auto"/>
          </w:divBdr>
        </w:div>
        <w:div w:id="359934190">
          <w:marLeft w:val="0"/>
          <w:marRight w:val="0"/>
          <w:marTop w:val="0"/>
          <w:marBottom w:val="0"/>
          <w:divBdr>
            <w:top w:val="none" w:sz="0" w:space="0" w:color="auto"/>
            <w:left w:val="none" w:sz="0" w:space="0" w:color="auto"/>
            <w:bottom w:val="none" w:sz="0" w:space="0" w:color="auto"/>
            <w:right w:val="none" w:sz="0" w:space="0" w:color="auto"/>
          </w:divBdr>
        </w:div>
        <w:div w:id="1458838434">
          <w:marLeft w:val="0"/>
          <w:marRight w:val="0"/>
          <w:marTop w:val="0"/>
          <w:marBottom w:val="0"/>
          <w:divBdr>
            <w:top w:val="none" w:sz="0" w:space="0" w:color="auto"/>
            <w:left w:val="none" w:sz="0" w:space="0" w:color="auto"/>
            <w:bottom w:val="none" w:sz="0" w:space="0" w:color="auto"/>
            <w:right w:val="none" w:sz="0" w:space="0" w:color="auto"/>
          </w:divBdr>
        </w:div>
        <w:div w:id="585696952">
          <w:marLeft w:val="0"/>
          <w:marRight w:val="0"/>
          <w:marTop w:val="0"/>
          <w:marBottom w:val="0"/>
          <w:divBdr>
            <w:top w:val="none" w:sz="0" w:space="0" w:color="auto"/>
            <w:left w:val="none" w:sz="0" w:space="0" w:color="auto"/>
            <w:bottom w:val="none" w:sz="0" w:space="0" w:color="auto"/>
            <w:right w:val="none" w:sz="0" w:space="0" w:color="auto"/>
          </w:divBdr>
        </w:div>
        <w:div w:id="976954247">
          <w:marLeft w:val="0"/>
          <w:marRight w:val="0"/>
          <w:marTop w:val="0"/>
          <w:marBottom w:val="0"/>
          <w:divBdr>
            <w:top w:val="none" w:sz="0" w:space="0" w:color="auto"/>
            <w:left w:val="none" w:sz="0" w:space="0" w:color="auto"/>
            <w:bottom w:val="none" w:sz="0" w:space="0" w:color="auto"/>
            <w:right w:val="none" w:sz="0" w:space="0" w:color="auto"/>
          </w:divBdr>
        </w:div>
        <w:div w:id="1944876270">
          <w:marLeft w:val="0"/>
          <w:marRight w:val="0"/>
          <w:marTop w:val="0"/>
          <w:marBottom w:val="0"/>
          <w:divBdr>
            <w:top w:val="none" w:sz="0" w:space="0" w:color="auto"/>
            <w:left w:val="none" w:sz="0" w:space="0" w:color="auto"/>
            <w:bottom w:val="none" w:sz="0" w:space="0" w:color="auto"/>
            <w:right w:val="none" w:sz="0" w:space="0" w:color="auto"/>
          </w:divBdr>
        </w:div>
        <w:div w:id="128255243">
          <w:marLeft w:val="0"/>
          <w:marRight w:val="0"/>
          <w:marTop w:val="0"/>
          <w:marBottom w:val="0"/>
          <w:divBdr>
            <w:top w:val="none" w:sz="0" w:space="0" w:color="auto"/>
            <w:left w:val="none" w:sz="0" w:space="0" w:color="auto"/>
            <w:bottom w:val="none" w:sz="0" w:space="0" w:color="auto"/>
            <w:right w:val="none" w:sz="0" w:space="0" w:color="auto"/>
          </w:divBdr>
        </w:div>
        <w:div w:id="57172713">
          <w:marLeft w:val="0"/>
          <w:marRight w:val="0"/>
          <w:marTop w:val="0"/>
          <w:marBottom w:val="0"/>
          <w:divBdr>
            <w:top w:val="none" w:sz="0" w:space="0" w:color="auto"/>
            <w:left w:val="none" w:sz="0" w:space="0" w:color="auto"/>
            <w:bottom w:val="none" w:sz="0" w:space="0" w:color="auto"/>
            <w:right w:val="none" w:sz="0" w:space="0" w:color="auto"/>
          </w:divBdr>
        </w:div>
        <w:div w:id="885683928">
          <w:marLeft w:val="0"/>
          <w:marRight w:val="0"/>
          <w:marTop w:val="0"/>
          <w:marBottom w:val="0"/>
          <w:divBdr>
            <w:top w:val="none" w:sz="0" w:space="0" w:color="auto"/>
            <w:left w:val="none" w:sz="0" w:space="0" w:color="auto"/>
            <w:bottom w:val="none" w:sz="0" w:space="0" w:color="auto"/>
            <w:right w:val="none" w:sz="0" w:space="0" w:color="auto"/>
          </w:divBdr>
        </w:div>
        <w:div w:id="2012173396">
          <w:marLeft w:val="0"/>
          <w:marRight w:val="0"/>
          <w:marTop w:val="0"/>
          <w:marBottom w:val="0"/>
          <w:divBdr>
            <w:top w:val="none" w:sz="0" w:space="0" w:color="auto"/>
            <w:left w:val="none" w:sz="0" w:space="0" w:color="auto"/>
            <w:bottom w:val="none" w:sz="0" w:space="0" w:color="auto"/>
            <w:right w:val="none" w:sz="0" w:space="0" w:color="auto"/>
          </w:divBdr>
        </w:div>
        <w:div w:id="824275521">
          <w:marLeft w:val="0"/>
          <w:marRight w:val="0"/>
          <w:marTop w:val="0"/>
          <w:marBottom w:val="0"/>
          <w:divBdr>
            <w:top w:val="none" w:sz="0" w:space="0" w:color="auto"/>
            <w:left w:val="none" w:sz="0" w:space="0" w:color="auto"/>
            <w:bottom w:val="none" w:sz="0" w:space="0" w:color="auto"/>
            <w:right w:val="none" w:sz="0" w:space="0" w:color="auto"/>
          </w:divBdr>
        </w:div>
        <w:div w:id="1281884363">
          <w:marLeft w:val="0"/>
          <w:marRight w:val="0"/>
          <w:marTop w:val="0"/>
          <w:marBottom w:val="0"/>
          <w:divBdr>
            <w:top w:val="none" w:sz="0" w:space="0" w:color="auto"/>
            <w:left w:val="none" w:sz="0" w:space="0" w:color="auto"/>
            <w:bottom w:val="none" w:sz="0" w:space="0" w:color="auto"/>
            <w:right w:val="none" w:sz="0" w:space="0" w:color="auto"/>
          </w:divBdr>
        </w:div>
        <w:div w:id="1870877093">
          <w:marLeft w:val="0"/>
          <w:marRight w:val="0"/>
          <w:marTop w:val="0"/>
          <w:marBottom w:val="0"/>
          <w:divBdr>
            <w:top w:val="none" w:sz="0" w:space="0" w:color="auto"/>
            <w:left w:val="none" w:sz="0" w:space="0" w:color="auto"/>
            <w:bottom w:val="none" w:sz="0" w:space="0" w:color="auto"/>
            <w:right w:val="none" w:sz="0" w:space="0" w:color="auto"/>
          </w:divBdr>
        </w:div>
        <w:div w:id="1220631967">
          <w:marLeft w:val="0"/>
          <w:marRight w:val="0"/>
          <w:marTop w:val="0"/>
          <w:marBottom w:val="0"/>
          <w:divBdr>
            <w:top w:val="none" w:sz="0" w:space="0" w:color="auto"/>
            <w:left w:val="none" w:sz="0" w:space="0" w:color="auto"/>
            <w:bottom w:val="none" w:sz="0" w:space="0" w:color="auto"/>
            <w:right w:val="none" w:sz="0" w:space="0" w:color="auto"/>
          </w:divBdr>
        </w:div>
        <w:div w:id="984509011">
          <w:marLeft w:val="0"/>
          <w:marRight w:val="0"/>
          <w:marTop w:val="0"/>
          <w:marBottom w:val="0"/>
          <w:divBdr>
            <w:top w:val="none" w:sz="0" w:space="0" w:color="auto"/>
            <w:left w:val="none" w:sz="0" w:space="0" w:color="auto"/>
            <w:bottom w:val="none" w:sz="0" w:space="0" w:color="auto"/>
            <w:right w:val="none" w:sz="0" w:space="0" w:color="auto"/>
          </w:divBdr>
        </w:div>
        <w:div w:id="118426556">
          <w:marLeft w:val="0"/>
          <w:marRight w:val="0"/>
          <w:marTop w:val="0"/>
          <w:marBottom w:val="0"/>
          <w:divBdr>
            <w:top w:val="none" w:sz="0" w:space="0" w:color="auto"/>
            <w:left w:val="none" w:sz="0" w:space="0" w:color="auto"/>
            <w:bottom w:val="none" w:sz="0" w:space="0" w:color="auto"/>
            <w:right w:val="none" w:sz="0" w:space="0" w:color="auto"/>
          </w:divBdr>
        </w:div>
        <w:div w:id="944264038">
          <w:marLeft w:val="0"/>
          <w:marRight w:val="0"/>
          <w:marTop w:val="0"/>
          <w:marBottom w:val="0"/>
          <w:divBdr>
            <w:top w:val="none" w:sz="0" w:space="0" w:color="auto"/>
            <w:left w:val="none" w:sz="0" w:space="0" w:color="auto"/>
            <w:bottom w:val="none" w:sz="0" w:space="0" w:color="auto"/>
            <w:right w:val="none" w:sz="0" w:space="0" w:color="auto"/>
          </w:divBdr>
        </w:div>
        <w:div w:id="458915537">
          <w:marLeft w:val="0"/>
          <w:marRight w:val="0"/>
          <w:marTop w:val="0"/>
          <w:marBottom w:val="0"/>
          <w:divBdr>
            <w:top w:val="none" w:sz="0" w:space="0" w:color="auto"/>
            <w:left w:val="none" w:sz="0" w:space="0" w:color="auto"/>
            <w:bottom w:val="none" w:sz="0" w:space="0" w:color="auto"/>
            <w:right w:val="none" w:sz="0" w:space="0" w:color="auto"/>
          </w:divBdr>
        </w:div>
        <w:div w:id="1090352599">
          <w:marLeft w:val="0"/>
          <w:marRight w:val="0"/>
          <w:marTop w:val="0"/>
          <w:marBottom w:val="0"/>
          <w:divBdr>
            <w:top w:val="none" w:sz="0" w:space="0" w:color="auto"/>
            <w:left w:val="none" w:sz="0" w:space="0" w:color="auto"/>
            <w:bottom w:val="none" w:sz="0" w:space="0" w:color="auto"/>
            <w:right w:val="none" w:sz="0" w:space="0" w:color="auto"/>
          </w:divBdr>
        </w:div>
        <w:div w:id="1584875260">
          <w:marLeft w:val="0"/>
          <w:marRight w:val="0"/>
          <w:marTop w:val="0"/>
          <w:marBottom w:val="0"/>
          <w:divBdr>
            <w:top w:val="none" w:sz="0" w:space="0" w:color="auto"/>
            <w:left w:val="none" w:sz="0" w:space="0" w:color="auto"/>
            <w:bottom w:val="none" w:sz="0" w:space="0" w:color="auto"/>
            <w:right w:val="none" w:sz="0" w:space="0" w:color="auto"/>
          </w:divBdr>
        </w:div>
        <w:div w:id="1057044522">
          <w:marLeft w:val="0"/>
          <w:marRight w:val="0"/>
          <w:marTop w:val="0"/>
          <w:marBottom w:val="0"/>
          <w:divBdr>
            <w:top w:val="none" w:sz="0" w:space="0" w:color="auto"/>
            <w:left w:val="none" w:sz="0" w:space="0" w:color="auto"/>
            <w:bottom w:val="none" w:sz="0" w:space="0" w:color="auto"/>
            <w:right w:val="none" w:sz="0" w:space="0" w:color="auto"/>
          </w:divBdr>
        </w:div>
        <w:div w:id="924997327">
          <w:marLeft w:val="0"/>
          <w:marRight w:val="0"/>
          <w:marTop w:val="0"/>
          <w:marBottom w:val="0"/>
          <w:divBdr>
            <w:top w:val="none" w:sz="0" w:space="0" w:color="auto"/>
            <w:left w:val="none" w:sz="0" w:space="0" w:color="auto"/>
            <w:bottom w:val="none" w:sz="0" w:space="0" w:color="auto"/>
            <w:right w:val="none" w:sz="0" w:space="0" w:color="auto"/>
          </w:divBdr>
        </w:div>
        <w:div w:id="1467577270">
          <w:marLeft w:val="0"/>
          <w:marRight w:val="0"/>
          <w:marTop w:val="0"/>
          <w:marBottom w:val="0"/>
          <w:divBdr>
            <w:top w:val="none" w:sz="0" w:space="0" w:color="auto"/>
            <w:left w:val="none" w:sz="0" w:space="0" w:color="auto"/>
            <w:bottom w:val="none" w:sz="0" w:space="0" w:color="auto"/>
            <w:right w:val="none" w:sz="0" w:space="0" w:color="auto"/>
          </w:divBdr>
        </w:div>
        <w:div w:id="733969820">
          <w:marLeft w:val="0"/>
          <w:marRight w:val="0"/>
          <w:marTop w:val="0"/>
          <w:marBottom w:val="0"/>
          <w:divBdr>
            <w:top w:val="none" w:sz="0" w:space="0" w:color="auto"/>
            <w:left w:val="none" w:sz="0" w:space="0" w:color="auto"/>
            <w:bottom w:val="none" w:sz="0" w:space="0" w:color="auto"/>
            <w:right w:val="none" w:sz="0" w:space="0" w:color="auto"/>
          </w:divBdr>
        </w:div>
        <w:div w:id="88547430">
          <w:marLeft w:val="0"/>
          <w:marRight w:val="0"/>
          <w:marTop w:val="0"/>
          <w:marBottom w:val="0"/>
          <w:divBdr>
            <w:top w:val="none" w:sz="0" w:space="0" w:color="auto"/>
            <w:left w:val="none" w:sz="0" w:space="0" w:color="auto"/>
            <w:bottom w:val="none" w:sz="0" w:space="0" w:color="auto"/>
            <w:right w:val="none" w:sz="0" w:space="0" w:color="auto"/>
          </w:divBdr>
        </w:div>
        <w:div w:id="100222594">
          <w:marLeft w:val="0"/>
          <w:marRight w:val="0"/>
          <w:marTop w:val="0"/>
          <w:marBottom w:val="0"/>
          <w:divBdr>
            <w:top w:val="none" w:sz="0" w:space="0" w:color="auto"/>
            <w:left w:val="none" w:sz="0" w:space="0" w:color="auto"/>
            <w:bottom w:val="none" w:sz="0" w:space="0" w:color="auto"/>
            <w:right w:val="none" w:sz="0" w:space="0" w:color="auto"/>
          </w:divBdr>
        </w:div>
        <w:div w:id="240455428">
          <w:marLeft w:val="0"/>
          <w:marRight w:val="0"/>
          <w:marTop w:val="0"/>
          <w:marBottom w:val="0"/>
          <w:divBdr>
            <w:top w:val="none" w:sz="0" w:space="0" w:color="auto"/>
            <w:left w:val="none" w:sz="0" w:space="0" w:color="auto"/>
            <w:bottom w:val="none" w:sz="0" w:space="0" w:color="auto"/>
            <w:right w:val="none" w:sz="0" w:space="0" w:color="auto"/>
          </w:divBdr>
        </w:div>
        <w:div w:id="204145173">
          <w:marLeft w:val="0"/>
          <w:marRight w:val="0"/>
          <w:marTop w:val="0"/>
          <w:marBottom w:val="0"/>
          <w:divBdr>
            <w:top w:val="none" w:sz="0" w:space="0" w:color="auto"/>
            <w:left w:val="none" w:sz="0" w:space="0" w:color="auto"/>
            <w:bottom w:val="none" w:sz="0" w:space="0" w:color="auto"/>
            <w:right w:val="none" w:sz="0" w:space="0" w:color="auto"/>
          </w:divBdr>
        </w:div>
        <w:div w:id="1807120199">
          <w:marLeft w:val="0"/>
          <w:marRight w:val="0"/>
          <w:marTop w:val="0"/>
          <w:marBottom w:val="0"/>
          <w:divBdr>
            <w:top w:val="none" w:sz="0" w:space="0" w:color="auto"/>
            <w:left w:val="none" w:sz="0" w:space="0" w:color="auto"/>
            <w:bottom w:val="none" w:sz="0" w:space="0" w:color="auto"/>
            <w:right w:val="none" w:sz="0" w:space="0" w:color="auto"/>
          </w:divBdr>
        </w:div>
        <w:div w:id="232937202">
          <w:marLeft w:val="0"/>
          <w:marRight w:val="0"/>
          <w:marTop w:val="0"/>
          <w:marBottom w:val="0"/>
          <w:divBdr>
            <w:top w:val="none" w:sz="0" w:space="0" w:color="auto"/>
            <w:left w:val="none" w:sz="0" w:space="0" w:color="auto"/>
            <w:bottom w:val="none" w:sz="0" w:space="0" w:color="auto"/>
            <w:right w:val="none" w:sz="0" w:space="0" w:color="auto"/>
          </w:divBdr>
        </w:div>
        <w:div w:id="712314874">
          <w:marLeft w:val="0"/>
          <w:marRight w:val="0"/>
          <w:marTop w:val="0"/>
          <w:marBottom w:val="0"/>
          <w:divBdr>
            <w:top w:val="none" w:sz="0" w:space="0" w:color="auto"/>
            <w:left w:val="none" w:sz="0" w:space="0" w:color="auto"/>
            <w:bottom w:val="none" w:sz="0" w:space="0" w:color="auto"/>
            <w:right w:val="none" w:sz="0" w:space="0" w:color="auto"/>
          </w:divBdr>
        </w:div>
        <w:div w:id="76246979">
          <w:marLeft w:val="0"/>
          <w:marRight w:val="0"/>
          <w:marTop w:val="0"/>
          <w:marBottom w:val="0"/>
          <w:divBdr>
            <w:top w:val="none" w:sz="0" w:space="0" w:color="auto"/>
            <w:left w:val="none" w:sz="0" w:space="0" w:color="auto"/>
            <w:bottom w:val="none" w:sz="0" w:space="0" w:color="auto"/>
            <w:right w:val="none" w:sz="0" w:space="0" w:color="auto"/>
          </w:divBdr>
        </w:div>
        <w:div w:id="1084839276">
          <w:marLeft w:val="0"/>
          <w:marRight w:val="0"/>
          <w:marTop w:val="0"/>
          <w:marBottom w:val="0"/>
          <w:divBdr>
            <w:top w:val="none" w:sz="0" w:space="0" w:color="auto"/>
            <w:left w:val="none" w:sz="0" w:space="0" w:color="auto"/>
            <w:bottom w:val="none" w:sz="0" w:space="0" w:color="auto"/>
            <w:right w:val="none" w:sz="0" w:space="0" w:color="auto"/>
          </w:divBdr>
        </w:div>
        <w:div w:id="625308300">
          <w:marLeft w:val="0"/>
          <w:marRight w:val="0"/>
          <w:marTop w:val="0"/>
          <w:marBottom w:val="0"/>
          <w:divBdr>
            <w:top w:val="none" w:sz="0" w:space="0" w:color="auto"/>
            <w:left w:val="none" w:sz="0" w:space="0" w:color="auto"/>
            <w:bottom w:val="none" w:sz="0" w:space="0" w:color="auto"/>
            <w:right w:val="none" w:sz="0" w:space="0" w:color="auto"/>
          </w:divBdr>
        </w:div>
        <w:div w:id="47723882">
          <w:marLeft w:val="0"/>
          <w:marRight w:val="0"/>
          <w:marTop w:val="0"/>
          <w:marBottom w:val="0"/>
          <w:divBdr>
            <w:top w:val="none" w:sz="0" w:space="0" w:color="auto"/>
            <w:left w:val="none" w:sz="0" w:space="0" w:color="auto"/>
            <w:bottom w:val="none" w:sz="0" w:space="0" w:color="auto"/>
            <w:right w:val="none" w:sz="0" w:space="0" w:color="auto"/>
          </w:divBdr>
        </w:div>
        <w:div w:id="1165438745">
          <w:marLeft w:val="0"/>
          <w:marRight w:val="0"/>
          <w:marTop w:val="0"/>
          <w:marBottom w:val="0"/>
          <w:divBdr>
            <w:top w:val="none" w:sz="0" w:space="0" w:color="auto"/>
            <w:left w:val="none" w:sz="0" w:space="0" w:color="auto"/>
            <w:bottom w:val="none" w:sz="0" w:space="0" w:color="auto"/>
            <w:right w:val="none" w:sz="0" w:space="0" w:color="auto"/>
          </w:divBdr>
        </w:div>
      </w:divsChild>
    </w:div>
    <w:div w:id="1751467679">
      <w:bodyDiv w:val="1"/>
      <w:marLeft w:val="0"/>
      <w:marRight w:val="0"/>
      <w:marTop w:val="0"/>
      <w:marBottom w:val="0"/>
      <w:divBdr>
        <w:top w:val="none" w:sz="0" w:space="0" w:color="auto"/>
        <w:left w:val="none" w:sz="0" w:space="0" w:color="auto"/>
        <w:bottom w:val="none" w:sz="0" w:space="0" w:color="auto"/>
        <w:right w:val="none" w:sz="0" w:space="0" w:color="auto"/>
      </w:divBdr>
    </w:div>
    <w:div w:id="1793742512">
      <w:bodyDiv w:val="1"/>
      <w:marLeft w:val="0"/>
      <w:marRight w:val="0"/>
      <w:marTop w:val="0"/>
      <w:marBottom w:val="0"/>
      <w:divBdr>
        <w:top w:val="none" w:sz="0" w:space="0" w:color="auto"/>
        <w:left w:val="none" w:sz="0" w:space="0" w:color="auto"/>
        <w:bottom w:val="none" w:sz="0" w:space="0" w:color="auto"/>
        <w:right w:val="none" w:sz="0" w:space="0" w:color="auto"/>
      </w:divBdr>
    </w:div>
    <w:div w:id="2020617141">
      <w:bodyDiv w:val="1"/>
      <w:marLeft w:val="0"/>
      <w:marRight w:val="0"/>
      <w:marTop w:val="0"/>
      <w:marBottom w:val="0"/>
      <w:divBdr>
        <w:top w:val="none" w:sz="0" w:space="0" w:color="auto"/>
        <w:left w:val="none" w:sz="0" w:space="0" w:color="auto"/>
        <w:bottom w:val="none" w:sz="0" w:space="0" w:color="auto"/>
        <w:right w:val="none" w:sz="0" w:space="0" w:color="auto"/>
      </w:divBdr>
    </w:div>
    <w:div w:id="21043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5C2DC90756B4B82F47832FB570B79" ma:contentTypeVersion="17" ma:contentTypeDescription="Create a new document." ma:contentTypeScope="" ma:versionID="6b278f52a814d3352e134b4040a21224">
  <xsd:schema xmlns:xsd="http://www.w3.org/2001/XMLSchema" xmlns:xs="http://www.w3.org/2001/XMLSchema" xmlns:p="http://schemas.microsoft.com/office/2006/metadata/properties" xmlns:ns2="23824a8c-5670-4534-ae0a-a7ae01ae0109" xmlns:ns3="02bd8c7a-0955-4738-934d-1087dbe783fe" targetNamespace="http://schemas.microsoft.com/office/2006/metadata/properties" ma:root="true" ma:fieldsID="ed865d42ceee5128ded61197d64c7664" ns2:_="" ns3:_="">
    <xsd:import namespace="23824a8c-5670-4534-ae0a-a7ae01ae0109"/>
    <xsd:import namespace="02bd8c7a-0955-4738-934d-1087dbe783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Folderdescription" minOccurs="0"/>
                <xsd:element ref="ns2:NickBut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4a8c-5670-4534-ae0a-a7ae01ae0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ed68f5-c387-4e16-8063-ce9e17b826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Folderdescription" ma:index="23" nillable="true" ma:displayName="Folder description" ma:format="Dropdown" ma:internalName="Folderdescription">
      <xsd:simpleType>
        <xsd:restriction base="dms:Text">
          <xsd:maxLength value="255"/>
        </xsd:restriction>
      </xsd:simpleType>
    </xsd:element>
    <xsd:element name="NickButler" ma:index="24" nillable="true" ma:displayName="Nick Butler" ma:format="Dropdown" ma:list="UserInfo" ma:SharePointGroup="0" ma:internalName="NickBut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bd8c7a-0955-4738-934d-1087dbe783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fb5487-0ce5-4645-800c-90ad7de606f8}" ma:internalName="TaxCatchAll" ma:showField="CatchAllData" ma:web="02bd8c7a-0955-4738-934d-1087dbe783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824a8c-5670-4534-ae0a-a7ae01ae0109">
      <Terms xmlns="http://schemas.microsoft.com/office/infopath/2007/PartnerControls"/>
    </lcf76f155ced4ddcb4097134ff3c332f>
    <TaxCatchAll xmlns="02bd8c7a-0955-4738-934d-1087dbe783fe" xsi:nil="true"/>
    <NickButler xmlns="23824a8c-5670-4534-ae0a-a7ae01ae0109">
      <UserInfo>
        <DisplayName/>
        <AccountId xsi:nil="true"/>
        <AccountType/>
      </UserInfo>
    </NickButler>
    <Folderdescription xmlns="23824a8c-5670-4534-ae0a-a7ae01ae01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5BF16-22E2-49E3-B351-557809822A56}">
  <ds:schemaRefs>
    <ds:schemaRef ds:uri="http://schemas.openxmlformats.org/officeDocument/2006/bibliography"/>
  </ds:schemaRefs>
</ds:datastoreItem>
</file>

<file path=customXml/itemProps2.xml><?xml version="1.0" encoding="utf-8"?>
<ds:datastoreItem xmlns:ds="http://schemas.openxmlformats.org/officeDocument/2006/customXml" ds:itemID="{FFD8FB01-0C68-40BF-9044-A427ECE8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4a8c-5670-4534-ae0a-a7ae01ae0109"/>
    <ds:schemaRef ds:uri="02bd8c7a-0955-4738-934d-1087dbe7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B3098-A40A-422F-97EA-E717DA95A3FA}">
  <ds:schemaRefs>
    <ds:schemaRef ds:uri="http://purl.org/dc/elements/1.1/"/>
    <ds:schemaRef ds:uri="http://schemas.openxmlformats.org/package/2006/metadata/core-properties"/>
    <ds:schemaRef ds:uri="http://www.w3.org/XML/1998/namespace"/>
    <ds:schemaRef ds:uri="http://schemas.microsoft.com/office/2006/documentManagement/types"/>
    <ds:schemaRef ds:uri="02bd8c7a-0955-4738-934d-1087dbe783fe"/>
    <ds:schemaRef ds:uri="http://schemas.microsoft.com/office/2006/metadata/properties"/>
    <ds:schemaRef ds:uri="23824a8c-5670-4534-ae0a-a7ae01ae0109"/>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845F2C1-7D2F-495C-B84D-F9383EF1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8548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Tuesday, 09 March 2010</vt:lpstr>
    </vt:vector>
  </TitlesOfParts>
  <Company>Nottinghamshire Police</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09 March 2010</dc:title>
  <dc:subject/>
  <dc:creator>par6506</dc:creator>
  <cp:keywords/>
  <dc:description/>
  <cp:lastModifiedBy>Matthew Padgett</cp:lastModifiedBy>
  <cp:revision>2</cp:revision>
  <cp:lastPrinted>2019-06-06T19:02:00Z</cp:lastPrinted>
  <dcterms:created xsi:type="dcterms:W3CDTF">2024-05-02T08:37:00Z</dcterms:created>
  <dcterms:modified xsi:type="dcterms:W3CDTF">2024-05-02T08:37:00Z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2022-06-08T06:36:39Z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1b34c2f9-81d9-4ebc-bfec-f15302f51535</vt:lpwstr>
  </property>
  <property fmtid="{D5CDD505-2E9C-101B-9397-08002B2CF9AE}" pid="8" name="MSIP_Label_0c9a534a-49dd-43c4-b4e5-f206b4dbf0e4_ContentBits">
    <vt:lpwstr>0</vt:lpwstr>
  </property>
  <property fmtid="{D5CDD505-2E9C-101B-9397-08002B2CF9AE}" pid="9" name="lcf76f155ced4ddcb4097134ff3c332f">
    <vt:lpwstr/>
  </property>
  <property fmtid="{D5CDD505-2E9C-101B-9397-08002B2CF9AE}" pid="10" name="TaxCatchAll">
    <vt:lpwstr/>
  </property>
  <property fmtid="{D5CDD505-2E9C-101B-9397-08002B2CF9AE}" pid="11" name="ContentTypeId">
    <vt:lpwstr>0x0101005BF5C2DC90756B4B82F47832FB570B79</vt:lpwstr>
  </property>
  <property fmtid="{D5CDD505-2E9C-101B-9397-08002B2CF9AE}" pid="12" name="MediaServiceImageTags">
    <vt:lpwstr/>
  </property>
</Properties>
</file>