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EA9E" w14:textId="1335CFE1" w:rsidR="007E135C" w:rsidRDefault="007E135C" w:rsidP="0016618D"/>
    <w:tbl>
      <w:tblPr>
        <w:tblStyle w:val="TableGrid"/>
        <w:tblW w:w="14258" w:type="dxa"/>
        <w:tblLook w:val="04A0" w:firstRow="1" w:lastRow="0" w:firstColumn="1" w:lastColumn="0" w:noHBand="0" w:noVBand="1"/>
        <w:tblCaption w:val="Environmental Action Plan template"/>
      </w:tblPr>
      <w:tblGrid>
        <w:gridCol w:w="2789"/>
        <w:gridCol w:w="3160"/>
        <w:gridCol w:w="2790"/>
        <w:gridCol w:w="2400"/>
        <w:gridCol w:w="3119"/>
      </w:tblGrid>
      <w:tr w:rsidR="00F946FB" w:rsidRPr="00F946FB" w14:paraId="583C8997" w14:textId="77777777" w:rsidTr="002179E6">
        <w:trPr>
          <w:tblHeader/>
        </w:trPr>
        <w:tc>
          <w:tcPr>
            <w:tcW w:w="2789" w:type="dxa"/>
            <w:shd w:val="clear" w:color="auto" w:fill="E2EFD9" w:themeFill="accent6" w:themeFillTint="33"/>
          </w:tcPr>
          <w:p w14:paraId="1FA42D1E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 w:rsidRPr="00F946FB">
              <w:rPr>
                <w:rFonts w:ascii="Arial" w:hAnsi="Arial" w:cs="Arial"/>
                <w:b/>
                <w:bCs/>
                <w:sz w:val="28"/>
                <w:szCs w:val="28"/>
              </w:rPr>
              <w:t>Environmental Theme</w:t>
            </w:r>
          </w:p>
        </w:tc>
        <w:tc>
          <w:tcPr>
            <w:tcW w:w="3160" w:type="dxa"/>
            <w:shd w:val="clear" w:color="auto" w:fill="E2EFD9" w:themeFill="accent6" w:themeFillTint="33"/>
          </w:tcPr>
          <w:p w14:paraId="7863ADD7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6FB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2310F80F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6FB">
              <w:rPr>
                <w:rFonts w:ascii="Arial" w:hAnsi="Arial" w:cs="Arial"/>
                <w:b/>
                <w:bCs/>
                <w:sz w:val="28"/>
                <w:szCs w:val="28"/>
              </w:rPr>
              <w:t>Person responsible</w:t>
            </w:r>
          </w:p>
        </w:tc>
        <w:tc>
          <w:tcPr>
            <w:tcW w:w="2400" w:type="dxa"/>
            <w:shd w:val="clear" w:color="auto" w:fill="E2EFD9" w:themeFill="accent6" w:themeFillTint="33"/>
          </w:tcPr>
          <w:p w14:paraId="5D09211A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6FB">
              <w:rPr>
                <w:rFonts w:ascii="Arial" w:hAnsi="Arial" w:cs="Arial"/>
                <w:b/>
                <w:bCs/>
                <w:sz w:val="28"/>
                <w:szCs w:val="28"/>
              </w:rPr>
              <w:t>Timescale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4247D17D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946FB">
              <w:rPr>
                <w:rFonts w:ascii="Arial" w:hAnsi="Arial" w:cs="Arial"/>
                <w:b/>
                <w:bCs/>
                <w:sz w:val="28"/>
                <w:szCs w:val="28"/>
              </w:rPr>
              <w:t>Progress/Review</w:t>
            </w:r>
          </w:p>
        </w:tc>
      </w:tr>
      <w:bookmarkEnd w:id="0"/>
      <w:tr w:rsidR="00F946FB" w:rsidRPr="00F946FB" w14:paraId="1951035D" w14:textId="77777777" w:rsidTr="00C761EE">
        <w:tc>
          <w:tcPr>
            <w:tcW w:w="2789" w:type="dxa"/>
            <w:shd w:val="clear" w:color="auto" w:fill="auto"/>
          </w:tcPr>
          <w:p w14:paraId="25775640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6FB">
              <w:rPr>
                <w:rFonts w:ascii="Arial" w:hAnsi="Arial" w:cs="Arial"/>
                <w:b/>
                <w:bCs/>
                <w:sz w:val="24"/>
                <w:szCs w:val="24"/>
              </w:rPr>
              <w:t>Carbon/Energy</w:t>
            </w:r>
          </w:p>
        </w:tc>
        <w:tc>
          <w:tcPr>
            <w:tcW w:w="3160" w:type="dxa"/>
            <w:shd w:val="clear" w:color="auto" w:fill="auto"/>
          </w:tcPr>
          <w:p w14:paraId="6E349A68" w14:textId="77777777" w:rsidR="00F946FB" w:rsidRPr="00F946FB" w:rsidRDefault="00F946FB" w:rsidP="00C761EE">
            <w:pPr>
              <w:rPr>
                <w:rFonts w:ascii="Arial" w:hAnsi="Arial" w:cs="Arial"/>
                <w:sz w:val="24"/>
                <w:szCs w:val="24"/>
              </w:rPr>
            </w:pPr>
            <w:r w:rsidRPr="00F946FB">
              <w:rPr>
                <w:rFonts w:ascii="Arial" w:hAnsi="Arial" w:cs="Arial"/>
                <w:sz w:val="24"/>
                <w:szCs w:val="24"/>
              </w:rPr>
              <w:t>Example - Create posters to remind building users to turn off lights/equipment</w:t>
            </w:r>
          </w:p>
        </w:tc>
        <w:tc>
          <w:tcPr>
            <w:tcW w:w="2790" w:type="dxa"/>
            <w:shd w:val="clear" w:color="auto" w:fill="auto"/>
          </w:tcPr>
          <w:p w14:paraId="73147AB8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73B4D742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BB2E6E6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6FB" w:rsidRPr="00F946FB" w14:paraId="75027627" w14:textId="77777777" w:rsidTr="00C761EE">
        <w:tc>
          <w:tcPr>
            <w:tcW w:w="2789" w:type="dxa"/>
            <w:shd w:val="clear" w:color="auto" w:fill="auto"/>
          </w:tcPr>
          <w:p w14:paraId="53FAB95C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6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Travel </w:t>
            </w:r>
          </w:p>
        </w:tc>
        <w:tc>
          <w:tcPr>
            <w:tcW w:w="3160" w:type="dxa"/>
            <w:shd w:val="clear" w:color="auto" w:fill="auto"/>
          </w:tcPr>
          <w:p w14:paraId="54A5EF90" w14:textId="77777777" w:rsidR="00F946FB" w:rsidRPr="00F946FB" w:rsidRDefault="00F946FB" w:rsidP="00C761EE">
            <w:pPr>
              <w:rPr>
                <w:rFonts w:ascii="Arial" w:hAnsi="Arial" w:cs="Arial"/>
                <w:sz w:val="24"/>
                <w:szCs w:val="24"/>
              </w:rPr>
            </w:pPr>
            <w:r w:rsidRPr="00F946FB">
              <w:rPr>
                <w:rFonts w:ascii="Arial" w:hAnsi="Arial" w:cs="Arial"/>
                <w:sz w:val="24"/>
                <w:szCs w:val="24"/>
              </w:rPr>
              <w:t>Example - Raise awareness of public transport links to the community hall</w:t>
            </w:r>
          </w:p>
        </w:tc>
        <w:tc>
          <w:tcPr>
            <w:tcW w:w="2790" w:type="dxa"/>
            <w:shd w:val="clear" w:color="auto" w:fill="auto"/>
          </w:tcPr>
          <w:p w14:paraId="7CE44BCA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5D3C7479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34D3BF7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6FB" w:rsidRPr="00F946FB" w14:paraId="7619CFA6" w14:textId="77777777" w:rsidTr="00C761EE">
        <w:tc>
          <w:tcPr>
            <w:tcW w:w="2789" w:type="dxa"/>
            <w:shd w:val="clear" w:color="auto" w:fill="auto"/>
          </w:tcPr>
          <w:p w14:paraId="7A7BA715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6FB">
              <w:rPr>
                <w:rFonts w:ascii="Arial" w:hAnsi="Arial" w:cs="Arial"/>
                <w:b/>
                <w:bCs/>
                <w:sz w:val="24"/>
                <w:szCs w:val="24"/>
              </w:rPr>
              <w:t>Waste and Resource Management</w:t>
            </w:r>
          </w:p>
        </w:tc>
        <w:tc>
          <w:tcPr>
            <w:tcW w:w="3160" w:type="dxa"/>
            <w:shd w:val="clear" w:color="auto" w:fill="auto"/>
          </w:tcPr>
          <w:p w14:paraId="74C5C6A3" w14:textId="77777777" w:rsidR="00F946FB" w:rsidRPr="00F946FB" w:rsidRDefault="00F946FB" w:rsidP="00C761EE">
            <w:pPr>
              <w:rPr>
                <w:rFonts w:ascii="Arial" w:hAnsi="Arial" w:cs="Arial"/>
                <w:sz w:val="24"/>
                <w:szCs w:val="24"/>
              </w:rPr>
            </w:pPr>
            <w:r w:rsidRPr="00F946FB">
              <w:rPr>
                <w:rFonts w:ascii="Arial" w:hAnsi="Arial" w:cs="Arial"/>
                <w:sz w:val="24"/>
                <w:szCs w:val="24"/>
              </w:rPr>
              <w:t>Example - Ensure the community hall has recycling bins in all rooms</w:t>
            </w:r>
          </w:p>
        </w:tc>
        <w:tc>
          <w:tcPr>
            <w:tcW w:w="2790" w:type="dxa"/>
            <w:shd w:val="clear" w:color="auto" w:fill="auto"/>
          </w:tcPr>
          <w:p w14:paraId="62625EB6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72D863ED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27E65F1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6FB" w:rsidRPr="00F946FB" w14:paraId="769A2538" w14:textId="77777777" w:rsidTr="00C761EE">
        <w:tc>
          <w:tcPr>
            <w:tcW w:w="2789" w:type="dxa"/>
            <w:shd w:val="clear" w:color="auto" w:fill="auto"/>
          </w:tcPr>
          <w:p w14:paraId="5740124F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14:paraId="500B360B" w14:textId="77777777" w:rsidR="00F946FB" w:rsidRPr="00F946FB" w:rsidRDefault="00F946FB" w:rsidP="00C761EE">
            <w:pPr>
              <w:rPr>
                <w:rFonts w:ascii="Arial" w:hAnsi="Arial" w:cs="Arial"/>
                <w:sz w:val="24"/>
                <w:szCs w:val="24"/>
              </w:rPr>
            </w:pPr>
            <w:r w:rsidRPr="00F946FB">
              <w:rPr>
                <w:rFonts w:ascii="Arial" w:hAnsi="Arial" w:cs="Arial"/>
                <w:sz w:val="24"/>
                <w:szCs w:val="24"/>
              </w:rPr>
              <w:t>Example – Promote the use of re-useable water bottles</w:t>
            </w:r>
          </w:p>
        </w:tc>
        <w:tc>
          <w:tcPr>
            <w:tcW w:w="2790" w:type="dxa"/>
            <w:shd w:val="clear" w:color="auto" w:fill="auto"/>
          </w:tcPr>
          <w:p w14:paraId="59251990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7F5293C8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DFC6422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6FB" w:rsidRPr="00F946FB" w14:paraId="1EF81DCF" w14:textId="77777777" w:rsidTr="00C761EE">
        <w:tc>
          <w:tcPr>
            <w:tcW w:w="2789" w:type="dxa"/>
            <w:shd w:val="clear" w:color="auto" w:fill="auto"/>
          </w:tcPr>
          <w:p w14:paraId="1292D061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6FB">
              <w:rPr>
                <w:rFonts w:ascii="Arial" w:hAnsi="Arial" w:cs="Arial"/>
                <w:b/>
                <w:bCs/>
                <w:sz w:val="24"/>
                <w:szCs w:val="24"/>
              </w:rPr>
              <w:t>Water Management</w:t>
            </w:r>
          </w:p>
        </w:tc>
        <w:tc>
          <w:tcPr>
            <w:tcW w:w="3160" w:type="dxa"/>
            <w:shd w:val="clear" w:color="auto" w:fill="auto"/>
          </w:tcPr>
          <w:p w14:paraId="2550D69B" w14:textId="77777777" w:rsidR="00F946FB" w:rsidRPr="00F946FB" w:rsidRDefault="00F946FB" w:rsidP="00C761EE">
            <w:pPr>
              <w:rPr>
                <w:rFonts w:ascii="Arial" w:hAnsi="Arial" w:cs="Arial"/>
                <w:sz w:val="24"/>
                <w:szCs w:val="24"/>
              </w:rPr>
            </w:pPr>
            <w:r w:rsidRPr="00F946FB">
              <w:rPr>
                <w:rFonts w:ascii="Arial" w:hAnsi="Arial" w:cs="Arial"/>
                <w:sz w:val="24"/>
                <w:szCs w:val="24"/>
              </w:rPr>
              <w:t>Example – Create posters to remind users to turn off taps (can taps be swapped to push taps?)</w:t>
            </w:r>
          </w:p>
        </w:tc>
        <w:tc>
          <w:tcPr>
            <w:tcW w:w="2790" w:type="dxa"/>
            <w:shd w:val="clear" w:color="auto" w:fill="auto"/>
          </w:tcPr>
          <w:p w14:paraId="2945C915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753FFD1F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2DE8DF1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6FB" w:rsidRPr="00F946FB" w14:paraId="713ADBDA" w14:textId="77777777" w:rsidTr="00C761EE">
        <w:tc>
          <w:tcPr>
            <w:tcW w:w="2789" w:type="dxa"/>
            <w:shd w:val="clear" w:color="auto" w:fill="auto"/>
          </w:tcPr>
          <w:p w14:paraId="2F9C5E13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6FB">
              <w:rPr>
                <w:rFonts w:ascii="Arial" w:hAnsi="Arial" w:cs="Arial"/>
                <w:b/>
                <w:bCs/>
                <w:sz w:val="24"/>
                <w:szCs w:val="24"/>
              </w:rPr>
              <w:t>Sustainable Procurement</w:t>
            </w:r>
          </w:p>
        </w:tc>
        <w:tc>
          <w:tcPr>
            <w:tcW w:w="3160" w:type="dxa"/>
            <w:shd w:val="clear" w:color="auto" w:fill="auto"/>
          </w:tcPr>
          <w:p w14:paraId="1CD1CA82" w14:textId="77777777" w:rsidR="00F946FB" w:rsidRPr="00F946FB" w:rsidRDefault="00F946FB" w:rsidP="00C761EE">
            <w:pPr>
              <w:rPr>
                <w:rFonts w:ascii="Arial" w:hAnsi="Arial" w:cs="Arial"/>
                <w:sz w:val="24"/>
                <w:szCs w:val="24"/>
              </w:rPr>
            </w:pPr>
            <w:r w:rsidRPr="00F946FB">
              <w:rPr>
                <w:rFonts w:ascii="Arial" w:hAnsi="Arial" w:cs="Arial"/>
                <w:sz w:val="24"/>
                <w:szCs w:val="24"/>
              </w:rPr>
              <w:t>Example – Swap tea and coffee supply to Fair Trade</w:t>
            </w:r>
          </w:p>
        </w:tc>
        <w:tc>
          <w:tcPr>
            <w:tcW w:w="2790" w:type="dxa"/>
            <w:shd w:val="clear" w:color="auto" w:fill="auto"/>
          </w:tcPr>
          <w:p w14:paraId="37529B45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771B68D3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19160C8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6FB" w:rsidRPr="00F946FB" w14:paraId="161482AD" w14:textId="77777777" w:rsidTr="00C761EE">
        <w:tc>
          <w:tcPr>
            <w:tcW w:w="2789" w:type="dxa"/>
            <w:shd w:val="clear" w:color="auto" w:fill="auto"/>
          </w:tcPr>
          <w:p w14:paraId="7A113C7E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14:paraId="024AA92F" w14:textId="77777777" w:rsidR="00F946FB" w:rsidRPr="00F946FB" w:rsidRDefault="00F946FB" w:rsidP="00C761EE">
            <w:pPr>
              <w:rPr>
                <w:rFonts w:ascii="Arial" w:hAnsi="Arial" w:cs="Arial"/>
                <w:sz w:val="24"/>
                <w:szCs w:val="24"/>
              </w:rPr>
            </w:pPr>
            <w:r w:rsidRPr="00F946FB">
              <w:rPr>
                <w:rFonts w:ascii="Arial" w:hAnsi="Arial" w:cs="Arial"/>
                <w:sz w:val="24"/>
                <w:szCs w:val="24"/>
              </w:rPr>
              <w:t xml:space="preserve">Example – Research as to whether milk could be delivered by milk delivery and in glass bottles. </w:t>
            </w:r>
          </w:p>
        </w:tc>
        <w:tc>
          <w:tcPr>
            <w:tcW w:w="2790" w:type="dxa"/>
            <w:shd w:val="clear" w:color="auto" w:fill="auto"/>
          </w:tcPr>
          <w:p w14:paraId="054929D9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62D71F08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1CE6563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6FB" w:rsidRPr="00F946FB" w14:paraId="6E876515" w14:textId="77777777" w:rsidTr="00C761EE">
        <w:tc>
          <w:tcPr>
            <w:tcW w:w="2789" w:type="dxa"/>
            <w:shd w:val="clear" w:color="auto" w:fill="auto"/>
          </w:tcPr>
          <w:p w14:paraId="2BE5D621" w14:textId="77777777" w:rsidR="00F946FB" w:rsidRPr="00F946FB" w:rsidRDefault="00F946FB" w:rsidP="00C761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6FB">
              <w:rPr>
                <w:rFonts w:ascii="Arial" w:hAnsi="Arial" w:cs="Arial"/>
                <w:b/>
                <w:bCs/>
                <w:sz w:val="24"/>
                <w:szCs w:val="24"/>
              </w:rPr>
              <w:t>Biodiversity Enhancement</w:t>
            </w:r>
          </w:p>
        </w:tc>
        <w:tc>
          <w:tcPr>
            <w:tcW w:w="3160" w:type="dxa"/>
            <w:shd w:val="clear" w:color="auto" w:fill="auto"/>
          </w:tcPr>
          <w:p w14:paraId="2B547B11" w14:textId="77777777" w:rsidR="00F946FB" w:rsidRPr="00F946FB" w:rsidRDefault="00F946FB" w:rsidP="00C761EE">
            <w:pPr>
              <w:rPr>
                <w:rFonts w:ascii="Arial" w:hAnsi="Arial" w:cs="Arial"/>
                <w:sz w:val="24"/>
                <w:szCs w:val="24"/>
              </w:rPr>
            </w:pPr>
            <w:r w:rsidRPr="00F946FB">
              <w:rPr>
                <w:rFonts w:ascii="Arial" w:hAnsi="Arial" w:cs="Arial"/>
                <w:sz w:val="24"/>
                <w:szCs w:val="24"/>
              </w:rPr>
              <w:t xml:space="preserve">Example – Organise a litter pick 4 times a year. </w:t>
            </w:r>
          </w:p>
        </w:tc>
        <w:tc>
          <w:tcPr>
            <w:tcW w:w="2790" w:type="dxa"/>
            <w:shd w:val="clear" w:color="auto" w:fill="auto"/>
          </w:tcPr>
          <w:p w14:paraId="6302152A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61F2CBDD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A83D4CC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6FB" w:rsidRPr="00F946FB" w14:paraId="1F2167F3" w14:textId="77777777" w:rsidTr="00C761EE">
        <w:tc>
          <w:tcPr>
            <w:tcW w:w="2789" w:type="dxa"/>
            <w:shd w:val="clear" w:color="auto" w:fill="auto"/>
          </w:tcPr>
          <w:p w14:paraId="5B3DC1B3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auto"/>
          </w:tcPr>
          <w:p w14:paraId="6B3CDF98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195AB5D2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47FDE678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27F77BC" w14:textId="77777777" w:rsidR="00F946FB" w:rsidRPr="00F946FB" w:rsidRDefault="00F946FB" w:rsidP="00C761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274A32A" w14:textId="77777777" w:rsidR="00F946FB" w:rsidRDefault="00F946FB" w:rsidP="0016618D"/>
    <w:sectPr w:rsidR="00F946FB" w:rsidSect="00F5624D">
      <w:headerReference w:type="default" r:id="rId9"/>
      <w:pgSz w:w="16838" w:h="11906" w:orient="landscape"/>
      <w:pgMar w:top="1746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34DF" w14:textId="77777777" w:rsidR="005540FC" w:rsidRDefault="005540FC" w:rsidP="0016618D">
      <w:pPr>
        <w:spacing w:after="0" w:line="240" w:lineRule="auto"/>
      </w:pPr>
      <w:r>
        <w:separator/>
      </w:r>
    </w:p>
  </w:endnote>
  <w:endnote w:type="continuationSeparator" w:id="0">
    <w:p w14:paraId="06772B27" w14:textId="77777777" w:rsidR="005540FC" w:rsidRDefault="005540FC" w:rsidP="0016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34DB" w14:textId="77777777" w:rsidR="005540FC" w:rsidRDefault="005540FC" w:rsidP="0016618D">
      <w:pPr>
        <w:spacing w:after="0" w:line="240" w:lineRule="auto"/>
      </w:pPr>
      <w:r>
        <w:separator/>
      </w:r>
    </w:p>
  </w:footnote>
  <w:footnote w:type="continuationSeparator" w:id="0">
    <w:p w14:paraId="666B9167" w14:textId="77777777" w:rsidR="005540FC" w:rsidRDefault="005540FC" w:rsidP="0016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8013" w14:textId="6F97F2F7" w:rsidR="0016618D" w:rsidRPr="004B5176" w:rsidRDefault="00F946FB">
    <w:pPr>
      <w:pStyle w:val="Header"/>
      <w:rPr>
        <w:rFonts w:ascii="Univers Light" w:hAnsi="Univers Light"/>
        <w:b/>
        <w:bCs/>
        <w:sz w:val="44"/>
        <w:szCs w:val="44"/>
      </w:rPr>
    </w:pPr>
    <w:r>
      <w:rPr>
        <w:noProof/>
      </w:rPr>
      <mc:AlternateContent>
        <mc:Choice Requires="wps">
          <w:drawing>
            <wp:inline distT="0" distB="0" distL="0" distR="0" wp14:anchorId="3350EFBB" wp14:editId="42AF3DCD">
              <wp:extent cx="10692130" cy="273050"/>
              <wp:effectExtent l="0" t="0" r="0" b="12700"/>
              <wp:docPr id="2" name="MSIPCM543941bbb57eaa0843601c5c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F69DC5" w14:textId="22657B96" w:rsidR="00F946FB" w:rsidRPr="00F946FB" w:rsidRDefault="00F946FB" w:rsidP="002179E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946F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50EFBB" id="_x0000_t202" coordsize="21600,21600" o:spt="202" path="m,l,21600r21600,l21600,xe">
              <v:stroke joinstyle="miter"/>
              <v:path gradientshapeok="t" o:connecttype="rect"/>
            </v:shapetype>
            <v:shape id="MSIPCM543941bbb57eaa0843601c5c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width:841.9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" filled="f" stroked="f" strokeweight=".5pt">
              <v:fill o:detectmouseclick="t"/>
              <v:textbox inset=",0,,0">
                <w:txbxContent>
                  <w:p w14:paraId="66F69DC5" w14:textId="22657B96" w:rsidR="00F946FB" w:rsidRPr="00F946FB" w:rsidRDefault="00F946FB" w:rsidP="002179E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946F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16618D">
      <w:t xml:space="preserve"> </w:t>
    </w:r>
    <w:r w:rsidR="004B5176" w:rsidRPr="002179E6">
      <w:rPr>
        <w:rFonts w:ascii="Arial" w:hAnsi="Arial" w:cs="Arial"/>
        <w:b/>
        <w:bCs/>
        <w:sz w:val="44"/>
        <w:szCs w:val="44"/>
      </w:rPr>
      <w:t>Environmental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8D"/>
    <w:rsid w:val="0016618D"/>
    <w:rsid w:val="002179E6"/>
    <w:rsid w:val="002851EF"/>
    <w:rsid w:val="002911D9"/>
    <w:rsid w:val="004B5176"/>
    <w:rsid w:val="005540FC"/>
    <w:rsid w:val="007B7A47"/>
    <w:rsid w:val="007E135C"/>
    <w:rsid w:val="00E70D76"/>
    <w:rsid w:val="00F5624D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92CCF"/>
  <w15:chartTrackingRefBased/>
  <w15:docId w15:val="{B9DB4F6C-3049-41E5-A537-238E76BB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8D"/>
  </w:style>
  <w:style w:type="paragraph" w:styleId="Footer">
    <w:name w:val="footer"/>
    <w:basedOn w:val="Normal"/>
    <w:link w:val="FooterChar"/>
    <w:uiPriority w:val="99"/>
    <w:unhideWhenUsed/>
    <w:rsid w:val="00166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F07EF9FCA548898A55409B0F2E3D" ma:contentTypeVersion="4" ma:contentTypeDescription="Create a new document." ma:contentTypeScope="" ma:versionID="788ea2dbc3a5b08fdb7aecaaefef7fe6">
  <xsd:schema xmlns:xsd="http://www.w3.org/2001/XMLSchema" xmlns:xs="http://www.w3.org/2001/XMLSchema" xmlns:p="http://schemas.microsoft.com/office/2006/metadata/properties" xmlns:ns3="a4e84199-3fcc-499c-ba4c-51628e760e66" targetNamespace="http://schemas.microsoft.com/office/2006/metadata/properties" ma:root="true" ma:fieldsID="4a05ebc068f17bfbf92e078304a819be" ns3:_="">
    <xsd:import namespace="a4e84199-3fcc-499c-ba4c-51628e760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4199-3fcc-499c-ba4c-51628e76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5DECF-C8CC-4548-9FC8-8FE5C471E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F6A3D-235B-4E25-AA0C-F658FC22F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84199-3fcc-499c-ba4c-51628e76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72581-D9F5-4FF7-BE7E-9DD626416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Georgiou</dc:creator>
  <cp:keywords/>
  <dc:description/>
  <cp:lastModifiedBy>Ian Meader</cp:lastModifiedBy>
  <cp:revision>5</cp:revision>
  <dcterms:created xsi:type="dcterms:W3CDTF">2021-02-01T20:31:00Z</dcterms:created>
  <dcterms:modified xsi:type="dcterms:W3CDTF">2021-03-14T13:45:00Z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0x0101008A34F07EF9FCA548898A55409B0F2E3D</vt:lpwstr>
  </property>
  <property fmtid="{D5CDD505-2E9C-101B-9397-08002B2CF9AE}" pid="3" name="MSIP_Label_82605bbf-3f5a-4d11-995a-ab0e71eef3db_Enabled">
    <vt:lpwstr>true</vt:lpwstr>
  </property>
  <property fmtid="{D5CDD505-2E9C-101B-9397-08002B2CF9AE}" pid="4" name="MSIP_Label_82605bbf-3f5a-4d11-995a-ab0e71eef3db_SetDate">
    <vt:lpwstr>2021-03-14T13:45:11Z</vt:lpwstr>
  </property>
  <property fmtid="{D5CDD505-2E9C-101B-9397-08002B2CF9AE}" pid="5" name="MSIP_Label_82605bbf-3f5a-4d11-995a-ab0e71eef3db_Method">
    <vt:lpwstr>Standard</vt:lpwstr>
  </property>
  <property fmtid="{D5CDD505-2E9C-101B-9397-08002B2CF9AE}" pid="6" name="MSIP_Label_82605bbf-3f5a-4d11-995a-ab0e71eef3db_Name">
    <vt:lpwstr>General</vt:lpwstr>
  </property>
  <property fmtid="{D5CDD505-2E9C-101B-9397-08002B2CF9AE}" pid="7" name="MSIP_Label_82605bbf-3f5a-4d11-995a-ab0e71eef3db_SiteId">
    <vt:lpwstr>0fb26f95-b29d-4825-a41a-86c75ea1246a</vt:lpwstr>
  </property>
  <property fmtid="{D5CDD505-2E9C-101B-9397-08002B2CF9AE}" pid="8" name="MSIP_Label_82605bbf-3f5a-4d11-995a-ab0e71eef3db_ActionId">
    <vt:lpwstr>2541d5c7-b89e-41ab-a916-8f1d69bf9aad</vt:lpwstr>
  </property>
  <property fmtid="{D5CDD505-2E9C-101B-9397-08002B2CF9AE}" pid="9" name="MSIP_Label_82605bbf-3f5a-4d11-995a-ab0e71eef3db_ContentBits">
    <vt:lpwstr>1</vt:lpwstr>
  </property>
</Properties>
</file>